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7B55D" w14:textId="77777777" w:rsidR="008916DF" w:rsidRPr="00BF654E" w:rsidRDefault="008916DF" w:rsidP="008916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0" w:line="240" w:lineRule="auto"/>
        <w:jc w:val="center"/>
        <w:rPr>
          <w:rFonts w:ascii="Times New Roman" w:eastAsia="Times New Roman" w:hAnsi="Times New Roman" w:cs="Times New Roman"/>
          <w:b/>
          <w:kern w:val="0"/>
          <w:u w:val="single"/>
          <w14:ligatures w14:val="none"/>
        </w:rPr>
      </w:pPr>
      <w:r w:rsidRPr="005325FE">
        <w:rPr>
          <w:rFonts w:ascii="Times New Roman" w:eastAsia="Times New Roman" w:hAnsi="Times New Roman" w:cs="Times New Roman"/>
          <w:kern w:val="0"/>
          <w14:ligatures w14:val="none"/>
        </w:rPr>
        <w:fldChar w:fldCharType="begin"/>
      </w:r>
      <w:r w:rsidRPr="005325FE">
        <w:rPr>
          <w:rFonts w:ascii="Times New Roman" w:eastAsia="Times New Roman" w:hAnsi="Times New Roman" w:cs="Times New Roman"/>
          <w:kern w:val="0"/>
          <w14:ligatures w14:val="none"/>
        </w:rPr>
        <w:instrText xml:space="preserve"> SEQ CHAPTER \h \r 1</w:instrText>
      </w:r>
      <w:r w:rsidRPr="005325FE">
        <w:rPr>
          <w:rFonts w:ascii="Times New Roman" w:eastAsia="Times New Roman" w:hAnsi="Times New Roman" w:cs="Times New Roman"/>
          <w:kern w:val="0"/>
          <w14:ligatures w14:val="none"/>
        </w:rPr>
        <w:fldChar w:fldCharType="end"/>
      </w:r>
      <w:r w:rsidRPr="00BF654E">
        <w:rPr>
          <w:rFonts w:ascii="Times New Roman" w:eastAsia="Times New Roman" w:hAnsi="Times New Roman" w:cs="Times New Roman"/>
          <w:b/>
          <w:kern w:val="0"/>
          <w:u w:val="single"/>
          <w14:ligatures w14:val="none"/>
        </w:rPr>
        <w:t>ACCESS AND LICENSE AGREEMENT</w:t>
      </w:r>
      <w:r w:rsidRPr="005325FE">
        <w:rPr>
          <w:rFonts w:ascii="Times New Roman" w:eastAsia="Times New Roman" w:hAnsi="Times New Roman" w:cs="Times New Roman"/>
          <w:kern w:val="0"/>
          <w14:ligatures w14:val="none"/>
        </w:rPr>
        <w:fldChar w:fldCharType="begin"/>
      </w:r>
      <w:r w:rsidRPr="00BF654E">
        <w:rPr>
          <w:rFonts w:ascii="Times New Roman" w:eastAsia="Times New Roman" w:hAnsi="Times New Roman" w:cs="Times New Roman"/>
          <w:b/>
          <w:kern w:val="0"/>
          <w:u w:val="single"/>
          <w14:ligatures w14:val="none"/>
        </w:rPr>
        <w:instrText xml:space="preserve"> TC \f 1 "LICENSE AGREEMENT</w:instrText>
      </w:r>
      <w:r w:rsidRPr="005325FE">
        <w:rPr>
          <w:rFonts w:ascii="Times New Roman" w:eastAsia="Times New Roman" w:hAnsi="Times New Roman" w:cs="Times New Roman"/>
          <w:kern w:val="0"/>
          <w14:ligatures w14:val="none"/>
        </w:rPr>
        <w:fldChar w:fldCharType="end"/>
      </w:r>
    </w:p>
    <w:p w14:paraId="16D59A83" w14:textId="77777777" w:rsidR="008916DF" w:rsidRPr="005325FE" w:rsidRDefault="008916DF" w:rsidP="008916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0" w:line="240" w:lineRule="auto"/>
        <w:ind w:firstLine="2880"/>
        <w:jc w:val="both"/>
        <w:rPr>
          <w:rFonts w:ascii="Times New Roman" w:eastAsia="Times New Roman" w:hAnsi="Times New Roman" w:cs="Times New Roman"/>
          <w:kern w:val="0"/>
          <w14:ligatures w14:val="none"/>
        </w:rPr>
      </w:pPr>
    </w:p>
    <w:p w14:paraId="1B955262" w14:textId="77777777" w:rsidR="008916DF" w:rsidRPr="005325FE" w:rsidRDefault="008916DF" w:rsidP="008916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0" w:line="240" w:lineRule="auto"/>
        <w:ind w:firstLine="720"/>
        <w:jc w:val="both"/>
        <w:rPr>
          <w:rFonts w:ascii="Times New Roman" w:eastAsia="Times New Roman" w:hAnsi="Times New Roman" w:cs="Times New Roman"/>
          <w:kern w:val="0"/>
          <w14:ligatures w14:val="none"/>
        </w:rPr>
      </w:pPr>
    </w:p>
    <w:p w14:paraId="19B85BB7" w14:textId="53BEF6D6" w:rsidR="008916DF" w:rsidRPr="00902E8F" w:rsidRDefault="008916DF" w:rsidP="002A16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0" w:line="240" w:lineRule="auto"/>
        <w:ind w:firstLine="720"/>
        <w:jc w:val="both"/>
        <w:rPr>
          <w:rFonts w:ascii="Times New Roman" w:eastAsia="Times New Roman" w:hAnsi="Times New Roman" w:cs="Times New Roman"/>
          <w:kern w:val="0"/>
          <w14:ligatures w14:val="none"/>
        </w:rPr>
      </w:pPr>
      <w:r w:rsidRPr="005325FE">
        <w:rPr>
          <w:rFonts w:ascii="Times New Roman" w:eastAsia="Times New Roman" w:hAnsi="Times New Roman" w:cs="Times New Roman"/>
          <w:kern w:val="0"/>
          <w14:ligatures w14:val="none"/>
        </w:rPr>
        <w:t>This Access and License Agreement (“</w:t>
      </w:r>
      <w:r w:rsidRPr="005325FE">
        <w:rPr>
          <w:rFonts w:ascii="Times New Roman" w:eastAsia="Times New Roman" w:hAnsi="Times New Roman" w:cs="Times New Roman"/>
          <w:b/>
          <w:kern w:val="0"/>
          <w:u w:val="single"/>
          <w14:ligatures w14:val="none"/>
        </w:rPr>
        <w:t>Agreement</w:t>
      </w:r>
      <w:r w:rsidRPr="005325FE">
        <w:rPr>
          <w:rFonts w:ascii="Times New Roman" w:eastAsia="Times New Roman" w:hAnsi="Times New Roman" w:cs="Times New Roman"/>
          <w:kern w:val="0"/>
          <w14:ligatures w14:val="none"/>
        </w:rPr>
        <w:t xml:space="preserve">”) </w:t>
      </w:r>
      <w:r w:rsidR="002A1674" w:rsidRPr="005325FE">
        <w:rPr>
          <w:rFonts w:ascii="Times New Roman" w:eastAsia="Times New Roman" w:hAnsi="Times New Roman" w:cs="Times New Roman"/>
          <w:kern w:val="0"/>
          <w14:ligatures w14:val="none"/>
        </w:rPr>
        <w:t>is made and entered into on this __</w:t>
      </w:r>
      <w:proofErr w:type="spellStart"/>
      <w:r w:rsidR="0032503F" w:rsidRPr="005325FE">
        <w:rPr>
          <w:rFonts w:ascii="Times New Roman" w:eastAsia="Times New Roman" w:hAnsi="Times New Roman" w:cs="Times New Roman"/>
          <w:kern w:val="0"/>
          <w14:ligatures w14:val="none"/>
        </w:rPr>
        <w:t>th</w:t>
      </w:r>
      <w:proofErr w:type="spellEnd"/>
      <w:r w:rsidR="002A1674" w:rsidRPr="005325FE">
        <w:rPr>
          <w:rFonts w:ascii="Times New Roman" w:eastAsia="Times New Roman" w:hAnsi="Times New Roman" w:cs="Times New Roman"/>
          <w:kern w:val="0"/>
          <w14:ligatures w14:val="none"/>
        </w:rPr>
        <w:t xml:space="preserve"> day of October, 2025, by and between </w:t>
      </w:r>
      <w:r w:rsidR="002A1674" w:rsidRPr="005325FE">
        <w:rPr>
          <w:rFonts w:ascii="Times New Roman" w:eastAsia="Times New Roman" w:hAnsi="Times New Roman" w:cs="Times New Roman"/>
          <w:b/>
          <w:bCs/>
          <w:kern w:val="0"/>
          <w14:ligatures w14:val="none"/>
        </w:rPr>
        <w:t>CHARLES HENRY PROPERTIES, LLC</w:t>
      </w:r>
      <w:r w:rsidR="002A1674" w:rsidRPr="005325FE">
        <w:rPr>
          <w:rFonts w:ascii="Times New Roman" w:eastAsia="Times New Roman" w:hAnsi="Times New Roman" w:cs="Times New Roman"/>
          <w:kern w:val="0"/>
          <w14:ligatures w14:val="none"/>
        </w:rPr>
        <w:t>, a New York limited liability company with an address at c/o</w:t>
      </w:r>
      <w:r w:rsidR="0032503F" w:rsidRPr="005325FE">
        <w:rPr>
          <w:rFonts w:ascii="Times New Roman" w:eastAsia="Times New Roman" w:hAnsi="Times New Roman" w:cs="Times New Roman"/>
          <w:kern w:val="0"/>
          <w14:ligatures w14:val="none"/>
        </w:rPr>
        <w:t xml:space="preserve"> 336 East 56</w:t>
      </w:r>
      <w:r w:rsidR="0032503F" w:rsidRPr="005325FE">
        <w:rPr>
          <w:rFonts w:ascii="Times New Roman" w:eastAsia="Times New Roman" w:hAnsi="Times New Roman" w:cs="Times New Roman"/>
          <w:kern w:val="0"/>
          <w:vertAlign w:val="superscript"/>
          <w14:ligatures w14:val="none"/>
        </w:rPr>
        <w:t>th</w:t>
      </w:r>
      <w:r w:rsidR="0032503F" w:rsidRPr="005325FE">
        <w:rPr>
          <w:rFonts w:ascii="Times New Roman" w:eastAsia="Times New Roman" w:hAnsi="Times New Roman" w:cs="Times New Roman"/>
          <w:kern w:val="0"/>
          <w14:ligatures w14:val="none"/>
        </w:rPr>
        <w:t xml:space="preserve"> Street, Front A, NY, NY 10022</w:t>
      </w:r>
      <w:r w:rsidR="002A1674" w:rsidRPr="005325FE">
        <w:rPr>
          <w:rFonts w:ascii="Times New Roman" w:eastAsia="Times New Roman" w:hAnsi="Times New Roman" w:cs="Times New Roman"/>
          <w:kern w:val="0"/>
          <w14:ligatures w14:val="none"/>
        </w:rPr>
        <w:t xml:space="preserve"> (</w:t>
      </w:r>
      <w:r w:rsidR="002A1674" w:rsidRPr="005325FE">
        <w:rPr>
          <w:rFonts w:ascii="Times New Roman" w:eastAsia="Times New Roman" w:hAnsi="Times New Roman" w:cs="Times New Roman"/>
          <w:b/>
          <w:bCs/>
          <w:kern w:val="0"/>
          <w14:ligatures w14:val="none"/>
        </w:rPr>
        <w:t>“</w:t>
      </w:r>
      <w:r w:rsidR="002A1674" w:rsidRPr="005325FE">
        <w:rPr>
          <w:rFonts w:ascii="Times New Roman" w:eastAsia="Times New Roman" w:hAnsi="Times New Roman" w:cs="Times New Roman"/>
          <w:b/>
          <w:bCs/>
          <w:kern w:val="0"/>
          <w:u w:val="single"/>
          <w14:ligatures w14:val="none"/>
        </w:rPr>
        <w:t>Licensor</w:t>
      </w:r>
      <w:r w:rsidR="002A1674" w:rsidRPr="005325FE">
        <w:rPr>
          <w:rFonts w:ascii="Times New Roman" w:eastAsia="Times New Roman" w:hAnsi="Times New Roman" w:cs="Times New Roman"/>
          <w:b/>
          <w:bCs/>
          <w:kern w:val="0"/>
          <w14:ligatures w14:val="none"/>
        </w:rPr>
        <w:t>”</w:t>
      </w:r>
      <w:r w:rsidR="002A1674" w:rsidRPr="005325FE">
        <w:rPr>
          <w:rFonts w:ascii="Times New Roman" w:eastAsia="Times New Roman" w:hAnsi="Times New Roman" w:cs="Times New Roman"/>
          <w:kern w:val="0"/>
          <w14:ligatures w14:val="none"/>
        </w:rPr>
        <w:t>) and</w:t>
      </w:r>
      <w:r w:rsidR="002A1674" w:rsidRPr="005325FE">
        <w:rPr>
          <w:rFonts w:ascii="Times New Roman" w:eastAsia="Times New Roman" w:hAnsi="Times New Roman" w:cs="Times New Roman"/>
          <w:b/>
          <w:bCs/>
          <w:kern w:val="0"/>
          <w14:ligatures w14:val="none"/>
        </w:rPr>
        <w:t xml:space="preserve"> X11 FIRST AVE LLC</w:t>
      </w:r>
      <w:r w:rsidR="002A1674" w:rsidRPr="005325FE">
        <w:rPr>
          <w:rFonts w:ascii="Times New Roman" w:eastAsia="Times New Roman" w:hAnsi="Times New Roman" w:cs="Times New Roman"/>
          <w:kern w:val="0"/>
          <w14:ligatures w14:val="none"/>
        </w:rPr>
        <w:t xml:space="preserve">, a Delaware limited liability company with an address at c/o </w:t>
      </w:r>
      <w:proofErr w:type="spellStart"/>
      <w:r w:rsidR="002A1674" w:rsidRPr="005325FE">
        <w:rPr>
          <w:rFonts w:ascii="Times New Roman" w:eastAsia="Times New Roman" w:hAnsi="Times New Roman" w:cs="Times New Roman"/>
          <w:kern w:val="0"/>
          <w14:ligatures w14:val="none"/>
        </w:rPr>
        <w:t>Vanbarton</w:t>
      </w:r>
      <w:proofErr w:type="spellEnd"/>
      <w:r w:rsidR="002A1674" w:rsidRPr="005325FE">
        <w:rPr>
          <w:rFonts w:ascii="Times New Roman" w:eastAsia="Times New Roman" w:hAnsi="Times New Roman" w:cs="Times New Roman"/>
          <w:kern w:val="0"/>
          <w14:ligatures w14:val="none"/>
        </w:rPr>
        <w:t xml:space="preserve"> Group LLC, 292 Madison Avenue, 7th Floor, New York, New York 10017 (</w:t>
      </w:r>
      <w:r w:rsidR="002A1674" w:rsidRPr="005325FE">
        <w:rPr>
          <w:rFonts w:ascii="Times New Roman" w:eastAsia="Times New Roman" w:hAnsi="Times New Roman" w:cs="Times New Roman"/>
          <w:b/>
          <w:bCs/>
          <w:kern w:val="0"/>
          <w:u w:val="single"/>
          <w14:ligatures w14:val="none"/>
        </w:rPr>
        <w:t>“Licensee”</w:t>
      </w:r>
      <w:r w:rsidR="002A1674" w:rsidRPr="005325FE">
        <w:rPr>
          <w:rFonts w:ascii="Times New Roman" w:eastAsia="Times New Roman" w:hAnsi="Times New Roman" w:cs="Times New Roman"/>
          <w:kern w:val="0"/>
          <w14:ligatures w14:val="none"/>
        </w:rPr>
        <w:t>). Licensor and Licensee are collectively referred to as the “</w:t>
      </w:r>
      <w:r w:rsidR="002A1674" w:rsidRPr="005325FE">
        <w:rPr>
          <w:rFonts w:ascii="Times New Roman" w:eastAsia="Times New Roman" w:hAnsi="Times New Roman" w:cs="Times New Roman"/>
          <w:b/>
          <w:kern w:val="0"/>
          <w:u w:val="single"/>
          <w14:ligatures w14:val="none"/>
        </w:rPr>
        <w:t>Parties</w:t>
      </w:r>
      <w:r w:rsidR="002A1674" w:rsidRPr="005325FE">
        <w:rPr>
          <w:rFonts w:ascii="Times New Roman" w:eastAsia="Times New Roman" w:hAnsi="Times New Roman" w:cs="Times New Roman"/>
          <w:kern w:val="0"/>
          <w14:ligatures w14:val="none"/>
        </w:rPr>
        <w:t>.”</w:t>
      </w:r>
    </w:p>
    <w:p w14:paraId="78BAFA8A" w14:textId="77777777" w:rsidR="000F3130" w:rsidRPr="005325FE" w:rsidRDefault="000F3130" w:rsidP="002A16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0" w:line="240" w:lineRule="auto"/>
        <w:ind w:firstLine="720"/>
        <w:jc w:val="both"/>
        <w:rPr>
          <w:rFonts w:ascii="Times New Roman" w:eastAsia="Times New Roman" w:hAnsi="Times New Roman" w:cs="Times New Roman"/>
          <w:kern w:val="0"/>
          <w14:ligatures w14:val="none"/>
        </w:rPr>
      </w:pPr>
    </w:p>
    <w:p w14:paraId="28BC4DA6" w14:textId="77777777" w:rsidR="000F3130" w:rsidRPr="005325FE" w:rsidRDefault="000F3130" w:rsidP="000F31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0" w:line="240" w:lineRule="auto"/>
        <w:ind w:firstLine="720"/>
        <w:jc w:val="both"/>
        <w:rPr>
          <w:rFonts w:ascii="Times New Roman" w:eastAsia="Times New Roman" w:hAnsi="Times New Roman" w:cs="Times New Roman"/>
          <w:kern w:val="0"/>
          <w14:ligatures w14:val="none"/>
        </w:rPr>
      </w:pPr>
      <w:r w:rsidRPr="00BF654E">
        <w:rPr>
          <w:rFonts w:ascii="Times New Roman" w:eastAsia="Times New Roman" w:hAnsi="Times New Roman" w:cs="Times New Roman"/>
          <w:b/>
          <w:bCs/>
          <w:kern w:val="0"/>
          <w14:ligatures w14:val="none"/>
        </w:rPr>
        <w:t>WHEREAS</w:t>
      </w:r>
      <w:r w:rsidRPr="005325FE">
        <w:rPr>
          <w:rFonts w:ascii="Times New Roman" w:eastAsia="Times New Roman" w:hAnsi="Times New Roman" w:cs="Times New Roman"/>
          <w:kern w:val="0"/>
          <w14:ligatures w14:val="none"/>
        </w:rPr>
        <w:t>,  Licensee has requested that Licensor grant a limited, revocable, temporary, non-exclusive license as described herein to provide access to the Adjacent Premises, to (</w:t>
      </w:r>
      <w:proofErr w:type="spellStart"/>
      <w:r w:rsidRPr="005325FE">
        <w:rPr>
          <w:rFonts w:ascii="Times New Roman" w:eastAsia="Times New Roman" w:hAnsi="Times New Roman" w:cs="Times New Roman"/>
          <w:kern w:val="0"/>
          <w14:ligatures w14:val="none"/>
        </w:rPr>
        <w:t>i</w:t>
      </w:r>
      <w:proofErr w:type="spellEnd"/>
      <w:r w:rsidRPr="005325FE">
        <w:rPr>
          <w:rFonts w:ascii="Times New Roman" w:eastAsia="Times New Roman" w:hAnsi="Times New Roman" w:cs="Times New Roman"/>
          <w:kern w:val="0"/>
          <w14:ligatures w14:val="none"/>
        </w:rPr>
        <w:t>) conduct a photographic and/or videographic pre-construction survey of the existing conditions at the Adjacent Premises and (ii) install and maintain certain temporary “Protective Measures” (defined herein) in accordance with the provisions of this Agreement; and</w:t>
      </w:r>
    </w:p>
    <w:p w14:paraId="5AFBA967" w14:textId="77777777" w:rsidR="000F3130" w:rsidRPr="005325FE" w:rsidRDefault="000F3130" w:rsidP="000F31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0" w:line="240" w:lineRule="auto"/>
        <w:ind w:firstLine="720"/>
        <w:jc w:val="both"/>
        <w:rPr>
          <w:rFonts w:ascii="Times New Roman" w:eastAsia="Times New Roman" w:hAnsi="Times New Roman" w:cs="Times New Roman"/>
          <w:kern w:val="0"/>
          <w14:ligatures w14:val="none"/>
        </w:rPr>
      </w:pPr>
    </w:p>
    <w:p w14:paraId="039EB4EE" w14:textId="617BF658" w:rsidR="000F3130" w:rsidRPr="005325FE" w:rsidRDefault="000F3130" w:rsidP="000F31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0" w:line="240" w:lineRule="auto"/>
        <w:ind w:firstLine="720"/>
        <w:jc w:val="both"/>
        <w:rPr>
          <w:rFonts w:ascii="Times New Roman" w:eastAsia="Times New Roman" w:hAnsi="Times New Roman" w:cs="Times New Roman"/>
          <w:kern w:val="0"/>
          <w14:ligatures w14:val="none"/>
        </w:rPr>
      </w:pPr>
      <w:r w:rsidRPr="00BF654E">
        <w:rPr>
          <w:rFonts w:ascii="Times New Roman" w:eastAsia="Times New Roman" w:hAnsi="Times New Roman" w:cs="Times New Roman"/>
          <w:b/>
          <w:bCs/>
          <w:kern w:val="0"/>
          <w14:ligatures w14:val="none"/>
        </w:rPr>
        <w:t>WHEREAS</w:t>
      </w:r>
      <w:r w:rsidRPr="005325FE">
        <w:rPr>
          <w:rFonts w:ascii="Times New Roman" w:eastAsia="Times New Roman" w:hAnsi="Times New Roman" w:cs="Times New Roman"/>
          <w:kern w:val="0"/>
          <w14:ligatures w14:val="none"/>
        </w:rPr>
        <w:t>, Licensee has requested that Licensor grant a limited, revocable, temporary, non-exclusive license as described herein to provide access to the Adjacent Parcel to install the protection set forth in this Agreement; and</w:t>
      </w:r>
    </w:p>
    <w:p w14:paraId="7A8FC023" w14:textId="77777777" w:rsidR="000F3130" w:rsidRPr="005325FE" w:rsidRDefault="000F3130" w:rsidP="000F31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0" w:line="240" w:lineRule="auto"/>
        <w:ind w:firstLine="720"/>
        <w:jc w:val="both"/>
        <w:rPr>
          <w:rFonts w:ascii="Times New Roman" w:eastAsia="Times New Roman" w:hAnsi="Times New Roman" w:cs="Times New Roman"/>
          <w:kern w:val="0"/>
          <w14:ligatures w14:val="none"/>
        </w:rPr>
      </w:pPr>
    </w:p>
    <w:p w14:paraId="77CAE8F6" w14:textId="77777777" w:rsidR="000F3130" w:rsidRPr="005325FE" w:rsidRDefault="000F3130" w:rsidP="000F31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0" w:line="240" w:lineRule="auto"/>
        <w:ind w:firstLine="720"/>
        <w:jc w:val="both"/>
        <w:rPr>
          <w:rFonts w:ascii="Times New Roman" w:eastAsia="Times New Roman" w:hAnsi="Times New Roman" w:cs="Times New Roman"/>
          <w:kern w:val="0"/>
          <w14:ligatures w14:val="none"/>
        </w:rPr>
      </w:pPr>
      <w:proofErr w:type="gramStart"/>
      <w:r w:rsidRPr="00BF654E">
        <w:rPr>
          <w:rFonts w:ascii="Times New Roman" w:eastAsia="Times New Roman" w:hAnsi="Times New Roman" w:cs="Times New Roman"/>
          <w:b/>
          <w:bCs/>
          <w:kern w:val="0"/>
          <w14:ligatures w14:val="none"/>
        </w:rPr>
        <w:t>WHEREAS</w:t>
      </w:r>
      <w:r w:rsidRPr="005325FE">
        <w:rPr>
          <w:rFonts w:ascii="Times New Roman" w:eastAsia="Times New Roman" w:hAnsi="Times New Roman" w:cs="Times New Roman"/>
          <w:kern w:val="0"/>
          <w14:ligatures w14:val="none"/>
        </w:rPr>
        <w:t>,</w:t>
      </w:r>
      <w:proofErr w:type="gramEnd"/>
      <w:r w:rsidRPr="005325FE">
        <w:rPr>
          <w:rFonts w:ascii="Times New Roman" w:eastAsia="Times New Roman" w:hAnsi="Times New Roman" w:cs="Times New Roman"/>
          <w:kern w:val="0"/>
          <w14:ligatures w14:val="none"/>
        </w:rPr>
        <w:t xml:space="preserve"> the Licensor is willing to grant such license upon the terms and conditions herein described; and</w:t>
      </w:r>
    </w:p>
    <w:p w14:paraId="3E5814F0" w14:textId="77777777" w:rsidR="000F3130" w:rsidRPr="005325FE" w:rsidRDefault="000F3130" w:rsidP="000F31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0" w:line="240" w:lineRule="auto"/>
        <w:ind w:firstLine="720"/>
        <w:jc w:val="both"/>
        <w:rPr>
          <w:rFonts w:ascii="Times New Roman" w:eastAsia="Times New Roman" w:hAnsi="Times New Roman" w:cs="Times New Roman"/>
          <w:kern w:val="0"/>
          <w14:ligatures w14:val="none"/>
        </w:rPr>
      </w:pPr>
    </w:p>
    <w:p w14:paraId="5428007F" w14:textId="77777777" w:rsidR="000F3130" w:rsidRPr="005325FE" w:rsidRDefault="000F3130" w:rsidP="000F31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0" w:line="240" w:lineRule="auto"/>
        <w:ind w:firstLine="720"/>
        <w:jc w:val="both"/>
        <w:rPr>
          <w:rFonts w:ascii="Times New Roman" w:eastAsia="Times New Roman" w:hAnsi="Times New Roman" w:cs="Times New Roman"/>
          <w:kern w:val="0"/>
          <w14:ligatures w14:val="none"/>
        </w:rPr>
      </w:pPr>
      <w:proofErr w:type="gramStart"/>
      <w:r w:rsidRPr="00BF654E">
        <w:rPr>
          <w:rFonts w:ascii="Times New Roman" w:eastAsia="Times New Roman" w:hAnsi="Times New Roman" w:cs="Times New Roman"/>
          <w:b/>
          <w:bCs/>
          <w:kern w:val="0"/>
          <w14:ligatures w14:val="none"/>
        </w:rPr>
        <w:t>WHEREAS</w:t>
      </w:r>
      <w:r w:rsidRPr="005325FE">
        <w:rPr>
          <w:rFonts w:ascii="Times New Roman" w:eastAsia="Times New Roman" w:hAnsi="Times New Roman" w:cs="Times New Roman"/>
          <w:kern w:val="0"/>
          <w14:ligatures w14:val="none"/>
        </w:rPr>
        <w:t>,</w:t>
      </w:r>
      <w:proofErr w:type="gramEnd"/>
      <w:r w:rsidRPr="005325FE">
        <w:rPr>
          <w:rFonts w:ascii="Times New Roman" w:eastAsia="Times New Roman" w:hAnsi="Times New Roman" w:cs="Times New Roman"/>
          <w:kern w:val="0"/>
          <w14:ligatures w14:val="none"/>
        </w:rPr>
        <w:t xml:space="preserve"> the Parties desire to specify their respective rights and obligations with respect to the matters contained herein.</w:t>
      </w:r>
    </w:p>
    <w:p w14:paraId="1DA7E2A7" w14:textId="77777777" w:rsidR="000F3130" w:rsidRPr="005325FE" w:rsidRDefault="000F3130" w:rsidP="000F31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0" w:line="240" w:lineRule="auto"/>
        <w:ind w:firstLine="720"/>
        <w:jc w:val="both"/>
        <w:rPr>
          <w:rFonts w:ascii="Times New Roman" w:eastAsia="Times New Roman" w:hAnsi="Times New Roman" w:cs="Times New Roman"/>
          <w:kern w:val="0"/>
          <w14:ligatures w14:val="none"/>
        </w:rPr>
      </w:pPr>
    </w:p>
    <w:p w14:paraId="56B54530" w14:textId="4CAEE454" w:rsidR="000F3130" w:rsidRPr="005325FE" w:rsidRDefault="000F3130" w:rsidP="000F31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0" w:line="240" w:lineRule="auto"/>
        <w:ind w:firstLine="720"/>
        <w:jc w:val="both"/>
        <w:rPr>
          <w:rFonts w:ascii="Times New Roman" w:eastAsia="Times New Roman" w:hAnsi="Times New Roman" w:cs="Times New Roman"/>
          <w:kern w:val="0"/>
          <w14:ligatures w14:val="none"/>
        </w:rPr>
      </w:pPr>
      <w:r w:rsidRPr="00BF654E">
        <w:rPr>
          <w:rFonts w:ascii="Times New Roman" w:eastAsia="Times New Roman" w:hAnsi="Times New Roman" w:cs="Times New Roman"/>
          <w:b/>
          <w:bCs/>
          <w:kern w:val="0"/>
          <w14:ligatures w14:val="none"/>
        </w:rPr>
        <w:t>NOW THEREFORE</w:t>
      </w:r>
      <w:r w:rsidRPr="005325FE">
        <w:rPr>
          <w:rFonts w:ascii="Times New Roman" w:eastAsia="Times New Roman" w:hAnsi="Times New Roman" w:cs="Times New Roman"/>
          <w:kern w:val="0"/>
          <w14:ligatures w14:val="none"/>
        </w:rPr>
        <w:t>, in consideration of the mutual covenants contained herein and other good and valuable consideration, the receipt and sufficiency of which is hereby acknowledged, the Parties hereto agree as follows:</w:t>
      </w:r>
    </w:p>
    <w:p w14:paraId="50A3358D" w14:textId="77777777" w:rsidR="008916DF" w:rsidRPr="005325FE" w:rsidRDefault="008916DF" w:rsidP="008916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0" w:line="240" w:lineRule="auto"/>
        <w:jc w:val="both"/>
        <w:rPr>
          <w:rFonts w:ascii="Times New Roman" w:eastAsia="Times New Roman" w:hAnsi="Times New Roman" w:cs="Times New Roman"/>
          <w:kern w:val="0"/>
          <w14:ligatures w14:val="none"/>
        </w:rPr>
      </w:pPr>
    </w:p>
    <w:p w14:paraId="204A334C" w14:textId="32F5CF95" w:rsidR="008916DF" w:rsidRPr="005325FE" w:rsidRDefault="008916DF" w:rsidP="008916DF">
      <w:pPr>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firstLine="720"/>
        <w:jc w:val="both"/>
        <w:rPr>
          <w:rFonts w:ascii="Times New Roman" w:eastAsia="Times New Roman" w:hAnsi="Times New Roman" w:cs="Times New Roman"/>
          <w:kern w:val="0"/>
          <w14:ligatures w14:val="none"/>
        </w:rPr>
      </w:pPr>
      <w:r w:rsidRPr="005325FE">
        <w:rPr>
          <w:rFonts w:ascii="Times New Roman" w:eastAsia="Times New Roman" w:hAnsi="Times New Roman" w:cs="Times New Roman"/>
          <w:kern w:val="0"/>
          <w14:ligatures w14:val="none"/>
        </w:rPr>
        <w:tab/>
      </w:r>
      <w:r w:rsidRPr="005325FE">
        <w:rPr>
          <w:rFonts w:ascii="Times New Roman" w:eastAsia="Times New Roman" w:hAnsi="Times New Roman" w:cs="Times New Roman"/>
          <w:b/>
          <w:kern w:val="0"/>
          <w:u w:val="single"/>
          <w14:ligatures w14:val="none"/>
        </w:rPr>
        <w:t>DESCRIPTION OF THE PROPERTIES</w:t>
      </w:r>
      <w:r w:rsidRPr="005325FE">
        <w:rPr>
          <w:rFonts w:ascii="Times New Roman" w:eastAsia="Times New Roman" w:hAnsi="Times New Roman" w:cs="Times New Roman"/>
          <w:kern w:val="0"/>
          <w14:ligatures w14:val="none"/>
        </w:rPr>
        <w:t xml:space="preserve">. </w:t>
      </w:r>
      <w:r w:rsidR="00BB5242" w:rsidRPr="005325FE">
        <w:rPr>
          <w:rFonts w:ascii="Times New Roman" w:eastAsia="Times New Roman" w:hAnsi="Times New Roman" w:cs="Times New Roman"/>
          <w:kern w:val="0"/>
          <w14:ligatures w14:val="none"/>
        </w:rPr>
        <w:t xml:space="preserve">The property located at 1011 First Avenue, New York, NY 10022 (Block 1348, Lot 23 on the Tax Map of New York County), owned by </w:t>
      </w:r>
      <w:r w:rsidR="001A5DB4" w:rsidRPr="005325FE">
        <w:rPr>
          <w:rFonts w:ascii="Times New Roman" w:eastAsia="Times New Roman" w:hAnsi="Times New Roman" w:cs="Times New Roman"/>
          <w:kern w:val="0"/>
          <w14:ligatures w14:val="none"/>
        </w:rPr>
        <w:t>Licensee</w:t>
      </w:r>
      <w:r w:rsidR="008C697E" w:rsidRPr="005325FE">
        <w:rPr>
          <w:rFonts w:ascii="Times New Roman" w:eastAsia="Times New Roman" w:hAnsi="Times New Roman" w:cs="Times New Roman"/>
          <w:kern w:val="0"/>
          <w14:ligatures w14:val="none"/>
        </w:rPr>
        <w:t xml:space="preserve"> (the “Project Premises”)</w:t>
      </w:r>
      <w:r w:rsidR="00BB5242" w:rsidRPr="005325FE">
        <w:rPr>
          <w:rFonts w:ascii="Times New Roman" w:eastAsia="Times New Roman" w:hAnsi="Times New Roman" w:cs="Times New Roman"/>
          <w:kern w:val="0"/>
          <w14:ligatures w14:val="none"/>
        </w:rPr>
        <w:t xml:space="preserve">, is adjacent to the property located at 336 East 56th Street, New York, NY (Block 1348, Lot 35 on the Tax Map of New York County), owned by the </w:t>
      </w:r>
      <w:r w:rsidR="001A5DB4" w:rsidRPr="005325FE">
        <w:rPr>
          <w:rFonts w:ascii="Times New Roman" w:eastAsia="Times New Roman" w:hAnsi="Times New Roman" w:cs="Times New Roman"/>
          <w:kern w:val="0"/>
          <w14:ligatures w14:val="none"/>
        </w:rPr>
        <w:t>Licensor</w:t>
      </w:r>
      <w:r w:rsidR="008C697E" w:rsidRPr="005325FE">
        <w:rPr>
          <w:rFonts w:ascii="Times New Roman" w:eastAsia="Times New Roman" w:hAnsi="Times New Roman" w:cs="Times New Roman"/>
          <w:kern w:val="0"/>
          <w14:ligatures w14:val="none"/>
        </w:rPr>
        <w:t xml:space="preserve"> (the “Adjacent Premises”)</w:t>
      </w:r>
      <w:r w:rsidR="00BB5242" w:rsidRPr="005325FE">
        <w:rPr>
          <w:rFonts w:ascii="Times New Roman" w:eastAsia="Times New Roman" w:hAnsi="Times New Roman" w:cs="Times New Roman"/>
          <w:kern w:val="0"/>
          <w14:ligatures w14:val="none"/>
        </w:rPr>
        <w:t>.</w:t>
      </w:r>
    </w:p>
    <w:p w14:paraId="35DC4031" w14:textId="77777777" w:rsidR="008916DF" w:rsidRPr="005325FE" w:rsidRDefault="008916DF" w:rsidP="008916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0" w:line="240" w:lineRule="auto"/>
        <w:jc w:val="both"/>
        <w:rPr>
          <w:rFonts w:ascii="Times New Roman" w:eastAsia="Times New Roman" w:hAnsi="Times New Roman" w:cs="Times New Roman"/>
          <w:kern w:val="0"/>
          <w14:ligatures w14:val="none"/>
        </w:rPr>
      </w:pPr>
    </w:p>
    <w:p w14:paraId="7B89138F" w14:textId="77777777" w:rsidR="000F3130" w:rsidRPr="005325FE" w:rsidRDefault="008916DF" w:rsidP="000F3130">
      <w:pPr>
        <w:pStyle w:val="L7-1"/>
        <w:numPr>
          <w:ilvl w:val="1"/>
          <w:numId w:val="2"/>
        </w:numPr>
        <w:ind w:firstLine="720"/>
        <w:jc w:val="both"/>
        <w:rPr>
          <w:szCs w:val="24"/>
        </w:rPr>
      </w:pPr>
      <w:r w:rsidRPr="005325FE">
        <w:rPr>
          <w:szCs w:val="24"/>
        </w:rPr>
        <w:tab/>
      </w:r>
      <w:r w:rsidRPr="005325FE">
        <w:rPr>
          <w:b/>
          <w:szCs w:val="24"/>
          <w:u w:val="single"/>
        </w:rPr>
        <w:t>THE ACCESS REQUIRED</w:t>
      </w:r>
      <w:r w:rsidRPr="005325FE">
        <w:rPr>
          <w:szCs w:val="24"/>
        </w:rPr>
        <w:t xml:space="preserve">.  </w:t>
      </w:r>
    </w:p>
    <w:p w14:paraId="74A5BB93" w14:textId="7145586B" w:rsidR="000F3130" w:rsidRPr="005325FE" w:rsidRDefault="000F3130" w:rsidP="000F3130">
      <w:pPr>
        <w:pStyle w:val="L7-1"/>
        <w:widowControl/>
        <w:numPr>
          <w:ilvl w:val="1"/>
          <w:numId w:val="2"/>
        </w:numPr>
        <w:ind w:firstLine="720"/>
        <w:jc w:val="both"/>
        <w:rPr>
          <w:szCs w:val="24"/>
        </w:rPr>
      </w:pPr>
      <w:r w:rsidRPr="005325FE">
        <w:rPr>
          <w:szCs w:val="24"/>
        </w:rPr>
        <w:t xml:space="preserve">     Upon execution of this Agreement, and provided Licensee is at all times in compliance with the terms and conditions contained herein, Licensor hereby grants to Licensee and its employees, engineers, architects, consultants, contractors and/or construction managers (the “</w:t>
      </w:r>
      <w:r w:rsidRPr="005325FE">
        <w:rPr>
          <w:i/>
          <w:szCs w:val="24"/>
          <w:u w:val="single"/>
        </w:rPr>
        <w:t>Licensee Parties</w:t>
      </w:r>
      <w:r w:rsidRPr="005325FE">
        <w:rPr>
          <w:szCs w:val="24"/>
        </w:rPr>
        <w:t>”)</w:t>
      </w:r>
      <w:r w:rsidRPr="005325FE">
        <w:rPr>
          <w:rStyle w:val="FootnoteReference"/>
          <w:szCs w:val="24"/>
        </w:rPr>
        <w:footnoteReference w:id="1"/>
      </w:r>
      <w:r w:rsidRPr="005325FE">
        <w:rPr>
          <w:szCs w:val="24"/>
        </w:rPr>
        <w:t xml:space="preserve"> a non-exclusive, revocable, limited license (the “</w:t>
      </w:r>
      <w:r w:rsidRPr="005325FE">
        <w:rPr>
          <w:i/>
          <w:szCs w:val="24"/>
          <w:u w:val="single"/>
        </w:rPr>
        <w:t>License</w:t>
      </w:r>
      <w:r w:rsidRPr="005325FE">
        <w:rPr>
          <w:szCs w:val="24"/>
        </w:rPr>
        <w:t>”) to access the Adjacent Premises for the limited purpose of installing, maintaining, and removing temporary the protections (the “</w:t>
      </w:r>
      <w:r w:rsidRPr="005325FE">
        <w:rPr>
          <w:i/>
          <w:iCs/>
          <w:szCs w:val="24"/>
          <w:u w:val="single"/>
        </w:rPr>
        <w:t>Protective Measures</w:t>
      </w:r>
      <w:r w:rsidRPr="005325FE">
        <w:rPr>
          <w:szCs w:val="24"/>
        </w:rPr>
        <w:t xml:space="preserve">”) in strict accordance with the plans and specifications </w:t>
      </w:r>
      <w:r w:rsidRPr="005325FE">
        <w:rPr>
          <w:szCs w:val="24"/>
        </w:rPr>
        <w:lastRenderedPageBreak/>
        <w:t xml:space="preserve">attached as </w:t>
      </w:r>
      <w:r w:rsidRPr="005325FE">
        <w:rPr>
          <w:bCs/>
          <w:szCs w:val="24"/>
        </w:rPr>
        <w:t xml:space="preserve">Exhibit </w:t>
      </w:r>
      <w:r w:rsidRPr="005325FE">
        <w:rPr>
          <w:bCs/>
          <w:szCs w:val="24"/>
        </w:rPr>
        <w:t>A</w:t>
      </w:r>
      <w:r w:rsidRPr="005325FE">
        <w:rPr>
          <w:szCs w:val="24"/>
        </w:rPr>
        <w:t xml:space="preserve"> (the “</w:t>
      </w:r>
      <w:r w:rsidRPr="005325FE">
        <w:rPr>
          <w:i/>
          <w:szCs w:val="24"/>
          <w:u w:val="single"/>
        </w:rPr>
        <w:t>Protection Plans</w:t>
      </w:r>
      <w:r w:rsidRPr="005325FE">
        <w:rPr>
          <w:szCs w:val="24"/>
        </w:rPr>
        <w:t xml:space="preserve">”).  The Protection Plans may not be changed, amended or modified without Licensor’s prior written consent.  The Protective Measures (or any portion thereof) shall be removed promptly upon the completion of so much of the Project for which the installation of the Protective Measures (or a portion thereof) was installed.  No representatives of the Licensee Parties shall enter the interior of Adjacent Premises, and the Licensee Parties shall not transport materials, equipment, tools or debris in or through the Adjacent Premises without the prior written consent of Licensor.  Licensee shall endeavor to install, maintain and remove the Protective Measures in as expeditious a manner as possible </w:t>
      </w:r>
      <w:proofErr w:type="gramStart"/>
      <w:r w:rsidRPr="005325FE">
        <w:rPr>
          <w:szCs w:val="24"/>
        </w:rPr>
        <w:t>so as to</w:t>
      </w:r>
      <w:proofErr w:type="gramEnd"/>
      <w:r w:rsidRPr="005325FE">
        <w:rPr>
          <w:szCs w:val="24"/>
        </w:rPr>
        <w:t xml:space="preserve"> lessen the burden on the residents of Licensor’s Building</w:t>
      </w:r>
      <w:bookmarkStart w:id="0" w:name="_DV_C7"/>
      <w:r w:rsidRPr="005325FE">
        <w:rPr>
          <w:szCs w:val="24"/>
        </w:rPr>
        <w:t xml:space="preserve">. </w:t>
      </w:r>
      <w:bookmarkEnd w:id="0"/>
      <w:r w:rsidRPr="005325FE">
        <w:rPr>
          <w:szCs w:val="24"/>
        </w:rPr>
        <w:t xml:space="preserve">The License does not include the right to enter the interior of the Adjacent Premises. Licensee can start the work on ten (10) </w:t>
      </w:r>
      <w:proofErr w:type="spellStart"/>
      <w:r w:rsidRPr="005325FE">
        <w:rPr>
          <w:szCs w:val="24"/>
        </w:rPr>
        <w:t>days notice</w:t>
      </w:r>
      <w:proofErr w:type="spellEnd"/>
      <w:r w:rsidRPr="005325FE">
        <w:rPr>
          <w:szCs w:val="24"/>
        </w:rPr>
        <w:t>, and no later than 10 days written notice.</w:t>
      </w:r>
    </w:p>
    <w:p w14:paraId="1519F376" w14:textId="77777777" w:rsidR="000F3130" w:rsidRPr="005325FE" w:rsidRDefault="000F3130" w:rsidP="000F3130">
      <w:pPr>
        <w:pStyle w:val="L7-1"/>
        <w:widowControl/>
        <w:ind w:left="720" w:firstLine="0"/>
        <w:jc w:val="both"/>
        <w:rPr>
          <w:szCs w:val="24"/>
        </w:rPr>
      </w:pPr>
    </w:p>
    <w:p w14:paraId="5D975996" w14:textId="46CA7494" w:rsidR="008916DF" w:rsidRPr="00BF654E" w:rsidRDefault="000F3130" w:rsidP="00BF654E">
      <w:pPr>
        <w:pStyle w:val="L7-1"/>
        <w:widowControl/>
        <w:numPr>
          <w:ilvl w:val="1"/>
          <w:numId w:val="2"/>
        </w:numPr>
        <w:ind w:firstLine="720"/>
        <w:jc w:val="both"/>
        <w:rPr>
          <w:szCs w:val="24"/>
        </w:rPr>
      </w:pPr>
      <w:r w:rsidRPr="005325FE">
        <w:rPr>
          <w:szCs w:val="24"/>
        </w:rPr>
        <w:t xml:space="preserve">     On three (3) days’ advance written notice (via email to Licensor and Licensor’s attorney), Licensor shall permit Licensee and the Licensee Parties access to the Adjacent Premises for the purpose of performing a non-invasive, visual pre-construction condition survey (the "</w:t>
      </w:r>
      <w:r w:rsidRPr="005325FE">
        <w:rPr>
          <w:i/>
          <w:iCs/>
          <w:szCs w:val="24"/>
          <w:u w:val="single"/>
        </w:rPr>
        <w:t>Pre-Con Survey</w:t>
      </w:r>
      <w:r w:rsidRPr="005325FE">
        <w:rPr>
          <w:szCs w:val="24"/>
        </w:rPr>
        <w:t xml:space="preserve">"). The purpose of the Pre-Con Survey is to document the condition of the exterior of the Premises that might be impacted by the Protective Measures or the Project to serve as a baseline or reference point in the event of any claim that the construction activities of Licensee and/or the Licensee Parties have caused any damage to the Adjacent Premises, and to identify any potential structural issues (such as visible cracks) that may be impacted by the Project. Licensor may visually inspect, take photographs of, and document the current condition of the Adjacent Premises during the Pre-Con Survey. Licensee shall permit a representative of Licensor, including without limitation Licensor’s engineer, to </w:t>
      </w:r>
      <w:proofErr w:type="gramStart"/>
      <w:r w:rsidRPr="005325FE">
        <w:rPr>
          <w:szCs w:val="24"/>
        </w:rPr>
        <w:t>be present at all times</w:t>
      </w:r>
      <w:proofErr w:type="gramEnd"/>
      <w:r w:rsidRPr="005325FE">
        <w:rPr>
          <w:szCs w:val="24"/>
        </w:rPr>
        <w:t xml:space="preserve"> during the Pre-Con Survey.   Licensee, at its sole cost and expense, agrees to provide to Licensor with an electronic copy of the report prepared by the Licensee Parties concerning the Pre-Con Survey, as well as all accompanying color photographs and video (the </w:t>
      </w:r>
      <w:r w:rsidRPr="005325FE">
        <w:rPr>
          <w:i/>
          <w:iCs/>
          <w:szCs w:val="24"/>
        </w:rPr>
        <w:t>“</w:t>
      </w:r>
      <w:r w:rsidRPr="005325FE">
        <w:rPr>
          <w:i/>
          <w:iCs/>
          <w:szCs w:val="24"/>
          <w:u w:val="single"/>
        </w:rPr>
        <w:t>Pre-Con Report</w:t>
      </w:r>
      <w:r w:rsidRPr="005325FE">
        <w:rPr>
          <w:i/>
          <w:iCs/>
          <w:szCs w:val="24"/>
        </w:rPr>
        <w:t>”).</w:t>
      </w:r>
      <w:r w:rsidRPr="005325FE">
        <w:rPr>
          <w:szCs w:val="24"/>
        </w:rPr>
        <w:t xml:space="preserve">  Within five (5) business days from its receipt of the Pre-Con Report, Owner shall advise Licensee in writing as to any objections to the Pre-Con Report, and Licensee shall make any changes to the Pre-Con Report as reasonably requested by Owner.  Licensee shall not install any Protective Measures until Owner has been provided with a copy of the Pre-Con Report.</w:t>
      </w:r>
    </w:p>
    <w:p w14:paraId="1254BBC4" w14:textId="77777777" w:rsidR="008916DF" w:rsidRPr="005325FE" w:rsidRDefault="008916DF" w:rsidP="008916DF">
      <w:pPr>
        <w:spacing w:after="0" w:line="240" w:lineRule="auto"/>
        <w:ind w:left="720"/>
        <w:rPr>
          <w:rFonts w:ascii="Times New Roman" w:eastAsia="Times New Roman" w:hAnsi="Times New Roman" w:cs="Times New Roman"/>
          <w:kern w:val="0"/>
          <w14:ligatures w14:val="none"/>
        </w:rPr>
      </w:pPr>
    </w:p>
    <w:p w14:paraId="57B413BC" w14:textId="77777777" w:rsidR="008916DF" w:rsidRPr="005325FE" w:rsidRDefault="008916DF" w:rsidP="008916DF">
      <w:pPr>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firstLine="720"/>
        <w:jc w:val="both"/>
        <w:rPr>
          <w:rFonts w:ascii="Times New Roman" w:eastAsia="Times New Roman" w:hAnsi="Times New Roman" w:cs="Times New Roman"/>
          <w:kern w:val="0"/>
          <w14:ligatures w14:val="none"/>
        </w:rPr>
      </w:pPr>
      <w:r w:rsidRPr="005325FE">
        <w:rPr>
          <w:rFonts w:ascii="Times New Roman" w:eastAsia="Times New Roman" w:hAnsi="Times New Roman" w:cs="Times New Roman"/>
          <w:kern w:val="0"/>
          <w14:ligatures w14:val="none"/>
        </w:rPr>
        <w:tab/>
      </w:r>
      <w:r w:rsidRPr="005325FE">
        <w:rPr>
          <w:rFonts w:ascii="Times New Roman" w:eastAsia="Times New Roman" w:hAnsi="Times New Roman" w:cs="Times New Roman"/>
          <w:b/>
          <w:kern w:val="0"/>
          <w:u w:val="single"/>
          <w14:ligatures w14:val="none"/>
        </w:rPr>
        <w:t>LICENSE</w:t>
      </w:r>
      <w:r w:rsidRPr="005325FE">
        <w:rPr>
          <w:rFonts w:ascii="Times New Roman" w:eastAsia="Times New Roman" w:hAnsi="Times New Roman" w:cs="Times New Roman"/>
          <w:kern w:val="0"/>
          <w14:ligatures w14:val="none"/>
        </w:rPr>
        <w:t>.</w:t>
      </w:r>
    </w:p>
    <w:p w14:paraId="326602B7" w14:textId="5FE73678" w:rsidR="008916DF" w:rsidRPr="005325FE" w:rsidRDefault="008916DF" w:rsidP="008916DF">
      <w:pPr>
        <w:numPr>
          <w:ilvl w:val="1"/>
          <w:numId w:val="1"/>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firstLine="1440"/>
        <w:jc w:val="both"/>
        <w:rPr>
          <w:rFonts w:ascii="Times New Roman" w:eastAsia="Times New Roman" w:hAnsi="Times New Roman" w:cs="Times New Roman"/>
          <w:kern w:val="0"/>
          <w14:ligatures w14:val="none"/>
        </w:rPr>
      </w:pPr>
      <w:r w:rsidRPr="005325FE">
        <w:rPr>
          <w:rFonts w:ascii="Times New Roman" w:eastAsia="Times New Roman" w:hAnsi="Times New Roman" w:cs="Times New Roman"/>
          <w:kern w:val="0"/>
          <w14:ligatures w14:val="none"/>
        </w:rPr>
        <w:tab/>
        <w:t xml:space="preserve">Licensor hereby grants to Licensee and Licensee’s Related Parties (see </w:t>
      </w:r>
      <w:r w:rsidRPr="005325FE">
        <w:rPr>
          <w:rFonts w:ascii="Times New Roman" w:eastAsia="Times New Roman" w:hAnsi="Times New Roman" w:cs="Times New Roman"/>
          <w:kern w:val="0"/>
          <w:u w:val="single"/>
          <w14:ligatures w14:val="none"/>
        </w:rPr>
        <w:t>Paragraph 1</w:t>
      </w:r>
      <w:r w:rsidR="00B8524C" w:rsidRPr="005325FE">
        <w:rPr>
          <w:rFonts w:ascii="Times New Roman" w:eastAsia="Times New Roman" w:hAnsi="Times New Roman" w:cs="Times New Roman"/>
          <w:kern w:val="0"/>
          <w:u w:val="single"/>
          <w14:ligatures w14:val="none"/>
        </w:rPr>
        <w:t>6</w:t>
      </w:r>
      <w:r w:rsidRPr="005325FE">
        <w:rPr>
          <w:rFonts w:ascii="Times New Roman" w:eastAsia="Times New Roman" w:hAnsi="Times New Roman" w:cs="Times New Roman"/>
          <w:kern w:val="0"/>
          <w14:ligatures w14:val="none"/>
        </w:rPr>
        <w:t xml:space="preserve"> below) a non-exclusive license (the “</w:t>
      </w:r>
      <w:r w:rsidRPr="005325FE">
        <w:rPr>
          <w:rFonts w:ascii="Times New Roman" w:eastAsia="Times New Roman" w:hAnsi="Times New Roman" w:cs="Times New Roman"/>
          <w:b/>
          <w:kern w:val="0"/>
          <w:u w:val="single"/>
          <w14:ligatures w14:val="none"/>
        </w:rPr>
        <w:t>License</w:t>
      </w:r>
      <w:r w:rsidRPr="005325FE">
        <w:rPr>
          <w:rFonts w:ascii="Times New Roman" w:eastAsia="Times New Roman" w:hAnsi="Times New Roman" w:cs="Times New Roman"/>
          <w:kern w:val="0"/>
          <w14:ligatures w14:val="none"/>
        </w:rPr>
        <w:t xml:space="preserve">”) to enter the </w:t>
      </w:r>
      <w:r w:rsidR="00335466" w:rsidRPr="005325FE">
        <w:rPr>
          <w:rFonts w:ascii="Times New Roman" w:eastAsia="Times New Roman" w:hAnsi="Times New Roman" w:cs="Times New Roman"/>
          <w:kern w:val="0"/>
          <w14:ligatures w14:val="none"/>
        </w:rPr>
        <w:t>Adjacent Premises for the purpose of installing, maintaining, and removing</w:t>
      </w:r>
      <w:r w:rsidR="00962B0D" w:rsidRPr="005325FE">
        <w:rPr>
          <w:rFonts w:ascii="Times New Roman" w:eastAsia="Times New Roman" w:hAnsi="Times New Roman" w:cs="Times New Roman"/>
          <w:kern w:val="0"/>
          <w14:ligatures w14:val="none"/>
        </w:rPr>
        <w:t xml:space="preserve"> </w:t>
      </w:r>
      <w:r w:rsidR="00335466" w:rsidRPr="005325FE">
        <w:rPr>
          <w:rFonts w:ascii="Times New Roman" w:eastAsia="Times New Roman" w:hAnsi="Times New Roman" w:cs="Times New Roman"/>
          <w:kern w:val="0"/>
          <w14:ligatures w14:val="none"/>
        </w:rPr>
        <w:t>the Sidewalk Shed, as shown in the Plans and Site Safety Diagram</w:t>
      </w:r>
      <w:r w:rsidRPr="005325FE">
        <w:rPr>
          <w:rFonts w:ascii="Times New Roman" w:eastAsia="Times New Roman" w:hAnsi="Times New Roman" w:cs="Times New Roman"/>
          <w:kern w:val="0"/>
          <w14:ligatures w14:val="none"/>
        </w:rPr>
        <w:t>.</w:t>
      </w:r>
      <w:r w:rsidR="005E7C7E" w:rsidRPr="005325FE">
        <w:rPr>
          <w:rFonts w:ascii="Times New Roman" w:eastAsia="Times New Roman" w:hAnsi="Times New Roman" w:cs="Times New Roman"/>
          <w:kern w:val="0"/>
          <w14:ligatures w14:val="none"/>
        </w:rPr>
        <w:t xml:space="preserve"> As a condition of this License, Licensee shall (</w:t>
      </w:r>
      <w:proofErr w:type="spellStart"/>
      <w:r w:rsidR="005E7C7E" w:rsidRPr="005325FE">
        <w:rPr>
          <w:rFonts w:ascii="Times New Roman" w:eastAsia="Times New Roman" w:hAnsi="Times New Roman" w:cs="Times New Roman"/>
          <w:kern w:val="0"/>
          <w14:ligatures w14:val="none"/>
        </w:rPr>
        <w:t>i</w:t>
      </w:r>
      <w:proofErr w:type="spellEnd"/>
      <w:r w:rsidR="005E7C7E" w:rsidRPr="005325FE">
        <w:rPr>
          <w:rFonts w:ascii="Times New Roman" w:eastAsia="Times New Roman" w:hAnsi="Times New Roman" w:cs="Times New Roman"/>
          <w:kern w:val="0"/>
          <w14:ligatures w14:val="none"/>
        </w:rPr>
        <w:t>) name Licensor as an additional insured under Licensee’s commercial general liability and umbrella/excess liability insurance policies, and (ii) indemnify Licensor, all pursuant to the terms set forth herein. Licensee agrees to provide such insurance coverage and indemnification in accordance with this Agreement.</w:t>
      </w:r>
      <w:r w:rsidRPr="005325FE">
        <w:rPr>
          <w:rFonts w:ascii="Times New Roman" w:eastAsia="Times New Roman" w:hAnsi="Times New Roman" w:cs="Times New Roman"/>
          <w:kern w:val="0"/>
          <w14:ligatures w14:val="none"/>
        </w:rPr>
        <w:t xml:space="preserve"> Licensor’s property manager, superintendent, board member, officer or other designee of Licensor (“</w:t>
      </w:r>
      <w:r w:rsidRPr="005325FE">
        <w:rPr>
          <w:rFonts w:ascii="Times New Roman" w:eastAsia="Times New Roman" w:hAnsi="Times New Roman" w:cs="Times New Roman"/>
          <w:b/>
          <w:kern w:val="0"/>
          <w:u w:val="single"/>
          <w14:ligatures w14:val="none"/>
        </w:rPr>
        <w:t>Licensor’s Designee</w:t>
      </w:r>
      <w:r w:rsidRPr="005325FE">
        <w:rPr>
          <w:rFonts w:ascii="Times New Roman" w:eastAsia="Times New Roman" w:hAnsi="Times New Roman" w:cs="Times New Roman"/>
          <w:kern w:val="0"/>
          <w14:ligatures w14:val="none"/>
        </w:rPr>
        <w:t xml:space="preserve">”), shall admit Licensee and Licensee’s Related Parties into the </w:t>
      </w:r>
      <w:r w:rsidR="009F3FF7" w:rsidRPr="005325FE">
        <w:rPr>
          <w:rFonts w:ascii="Times New Roman" w:eastAsia="Times New Roman" w:hAnsi="Times New Roman" w:cs="Times New Roman"/>
          <w:b/>
          <w:bCs/>
          <w:kern w:val="0"/>
          <w14:ligatures w14:val="none"/>
        </w:rPr>
        <w:t>Charles Henry Building</w:t>
      </w:r>
      <w:r w:rsidRPr="005325FE">
        <w:rPr>
          <w:rFonts w:ascii="Times New Roman" w:eastAsia="Times New Roman" w:hAnsi="Times New Roman" w:cs="Times New Roman"/>
          <w:kern w:val="0"/>
          <w14:ligatures w14:val="none"/>
        </w:rPr>
        <w:t xml:space="preserve"> so that Licensee may exercise the License.  The License includes permission for Licensee to </w:t>
      </w:r>
      <w:proofErr w:type="spellStart"/>
      <w:r w:rsidRPr="005325FE">
        <w:rPr>
          <w:rFonts w:ascii="Times New Roman" w:eastAsia="Times New Roman" w:hAnsi="Times New Roman" w:cs="Times New Roman"/>
          <w:kern w:val="0"/>
          <w14:ligatures w14:val="none"/>
        </w:rPr>
        <w:t>to</w:t>
      </w:r>
      <w:proofErr w:type="spellEnd"/>
      <w:r w:rsidRPr="005325FE">
        <w:rPr>
          <w:rFonts w:ascii="Times New Roman" w:eastAsia="Times New Roman" w:hAnsi="Times New Roman" w:cs="Times New Roman"/>
          <w:kern w:val="0"/>
          <w14:ligatures w14:val="none"/>
        </w:rPr>
        <w:t xml:space="preserve"> set up and maintain the Protections, perform the Work, and upon completion of the Work, remove the Protections, during which time Licensee and Licensee’s Related Parties shall be allowed access to the </w:t>
      </w:r>
      <w:r w:rsidR="009F3FF7" w:rsidRPr="005325FE">
        <w:rPr>
          <w:rFonts w:ascii="Times New Roman" w:eastAsia="Times New Roman" w:hAnsi="Times New Roman" w:cs="Times New Roman"/>
          <w:b/>
          <w:bCs/>
          <w:kern w:val="0"/>
          <w14:ligatures w14:val="none"/>
        </w:rPr>
        <w:t>Charles Henry Building</w:t>
      </w:r>
      <w:r w:rsidRPr="005325FE">
        <w:rPr>
          <w:rFonts w:ascii="Times New Roman" w:eastAsia="Times New Roman" w:hAnsi="Times New Roman" w:cs="Times New Roman"/>
          <w:kern w:val="0"/>
          <w14:ligatures w14:val="none"/>
        </w:rPr>
        <w:t xml:space="preserve"> as reasonably necessary to complete the Work and install and remove Protections.</w:t>
      </w:r>
    </w:p>
    <w:p w14:paraId="28F9CD06" w14:textId="77777777" w:rsidR="00D233BA" w:rsidRPr="005325FE" w:rsidRDefault="00D233BA" w:rsidP="00BF654E">
      <w:p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jc w:val="both"/>
        <w:rPr>
          <w:rFonts w:ascii="Times New Roman" w:eastAsia="Times New Roman" w:hAnsi="Times New Roman" w:cs="Times New Roman"/>
          <w:kern w:val="0"/>
          <w14:ligatures w14:val="none"/>
        </w:rPr>
      </w:pPr>
    </w:p>
    <w:p w14:paraId="361B43BC" w14:textId="77777777" w:rsidR="00D233BA" w:rsidRPr="00BF654E" w:rsidRDefault="00D233BA" w:rsidP="00D233BA">
      <w:pPr>
        <w:numPr>
          <w:ilvl w:val="1"/>
          <w:numId w:val="1"/>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firstLine="1440"/>
        <w:jc w:val="both"/>
        <w:rPr>
          <w:rFonts w:ascii="Times New Roman" w:eastAsia="Times New Roman" w:hAnsi="Times New Roman" w:cs="Times New Roman"/>
          <w:kern w:val="0"/>
          <w14:ligatures w14:val="none"/>
        </w:rPr>
      </w:pPr>
      <w:r w:rsidRPr="00BF654E">
        <w:rPr>
          <w:rFonts w:ascii="Times New Roman" w:hAnsi="Times New Roman" w:cs="Times New Roman"/>
        </w:rPr>
        <w:t>The cost of the Protective Measures (and all of Licensee’s other obligations hereunder) shall be paid solely by Licensee, and the Protective Measures shall be performed in a safe and diligent manner in accordance with the Protection Plans, “Applicable Law” (defined herein), the provisions of this Agreement.  “</w:t>
      </w:r>
      <w:r w:rsidRPr="00BF654E">
        <w:rPr>
          <w:rFonts w:ascii="Times New Roman" w:hAnsi="Times New Roman" w:cs="Times New Roman"/>
          <w:i/>
          <w:iCs/>
          <w:u w:val="single"/>
        </w:rPr>
        <w:t>Applicable Law</w:t>
      </w:r>
      <w:r w:rsidRPr="00BF654E">
        <w:rPr>
          <w:rFonts w:ascii="Times New Roman" w:hAnsi="Times New Roman" w:cs="Times New Roman"/>
        </w:rPr>
        <w:t xml:space="preserve">” means the New York City Construction Codes including the New York City Building Code, as may be amended from time to time, the requirements of the Department of Buildings </w:t>
      </w:r>
      <w:r w:rsidRPr="00BF654E">
        <w:rPr>
          <w:rFonts w:ascii="Times New Roman" w:hAnsi="Times New Roman" w:cs="Times New Roman"/>
          <w:i/>
        </w:rPr>
        <w:t>(“</w:t>
      </w:r>
      <w:r w:rsidRPr="00BF654E">
        <w:rPr>
          <w:rFonts w:ascii="Times New Roman" w:hAnsi="Times New Roman" w:cs="Times New Roman"/>
          <w:i/>
          <w:u w:val="single"/>
        </w:rPr>
        <w:t>DOB</w:t>
      </w:r>
      <w:r w:rsidRPr="00BF654E">
        <w:rPr>
          <w:rFonts w:ascii="Times New Roman" w:hAnsi="Times New Roman" w:cs="Times New Roman"/>
        </w:rPr>
        <w:t xml:space="preserve">”), and all other applicable laws, rules and regulations of governmental authorities having jurisdiction over the Protective Measures, the Project, the Project Property, and/or the Adjacent Premises. To the extent reasonably possible, the Property Protection shall be performed without disturbing the peaceful occupancy of the units in the building on the Adjacent Premises.  </w:t>
      </w:r>
    </w:p>
    <w:p w14:paraId="6E9489F2" w14:textId="77777777" w:rsidR="00D233BA" w:rsidRPr="00BF654E" w:rsidRDefault="00D233BA" w:rsidP="00BF654E">
      <w:p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jc w:val="both"/>
        <w:rPr>
          <w:rFonts w:ascii="Times New Roman" w:eastAsia="Times New Roman" w:hAnsi="Times New Roman" w:cs="Times New Roman"/>
          <w:kern w:val="0"/>
          <w14:ligatures w14:val="none"/>
        </w:rPr>
      </w:pPr>
    </w:p>
    <w:p w14:paraId="0CE00E9A" w14:textId="77777777" w:rsidR="00D233BA" w:rsidRPr="00BF654E" w:rsidRDefault="00D233BA" w:rsidP="00D233BA">
      <w:pPr>
        <w:numPr>
          <w:ilvl w:val="1"/>
          <w:numId w:val="1"/>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firstLine="1440"/>
        <w:jc w:val="both"/>
        <w:rPr>
          <w:rFonts w:ascii="Times New Roman" w:eastAsia="Times New Roman" w:hAnsi="Times New Roman" w:cs="Times New Roman"/>
          <w:kern w:val="0"/>
          <w14:ligatures w14:val="none"/>
        </w:rPr>
      </w:pPr>
      <w:r w:rsidRPr="00BF654E">
        <w:rPr>
          <w:rFonts w:ascii="Times New Roman" w:hAnsi="Times New Roman" w:cs="Times New Roman"/>
        </w:rPr>
        <w:tab/>
        <w:t>Licensor shall execute any applications required by the DOB or other documents reasonably requested by Licensee directly related to the Protective Measures, which applications and documents shall be prepared and filed at the sole cost and expense of Licensee, if required.  Licensor further agrees to provide reasonable cooperation with Licensee regarding compliance with DOB requirements and Applicable Law concerning the Project upon written request from Licensee.  Licensee shall not (</w:t>
      </w:r>
      <w:proofErr w:type="spellStart"/>
      <w:r w:rsidRPr="00BF654E">
        <w:rPr>
          <w:rFonts w:ascii="Times New Roman" w:hAnsi="Times New Roman" w:cs="Times New Roman"/>
        </w:rPr>
        <w:t>i</w:t>
      </w:r>
      <w:proofErr w:type="spellEnd"/>
      <w:r w:rsidRPr="00BF654E">
        <w:rPr>
          <w:rFonts w:ascii="Times New Roman" w:hAnsi="Times New Roman" w:cs="Times New Roman"/>
        </w:rPr>
        <w:t xml:space="preserve">) sign any documents on behalf of Licensor, including but not limited to any documents submitted or filed with the DOB or other governmental or quasi-governmental bodies; or (ii) file any documents with the DOB seeking permission to perform any work requiring changes to the Protective Measures without the Licensor’s prior consent, which shall not be unreasonably withheld.  </w:t>
      </w:r>
    </w:p>
    <w:p w14:paraId="0A9CE4B1" w14:textId="77777777" w:rsidR="00D233BA" w:rsidRPr="00BF654E" w:rsidRDefault="00D233BA" w:rsidP="00BF654E">
      <w:pPr>
        <w:pStyle w:val="ListParagraph"/>
        <w:rPr>
          <w:rFonts w:ascii="Times New Roman" w:hAnsi="Times New Roman" w:cs="Times New Roman"/>
        </w:rPr>
      </w:pPr>
    </w:p>
    <w:p w14:paraId="2FFCBD7B" w14:textId="58A36206" w:rsidR="00D233BA" w:rsidRPr="005325FE" w:rsidRDefault="00D233BA" w:rsidP="00D233BA">
      <w:pPr>
        <w:numPr>
          <w:ilvl w:val="1"/>
          <w:numId w:val="1"/>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firstLine="1440"/>
        <w:jc w:val="both"/>
        <w:rPr>
          <w:rFonts w:ascii="Times New Roman" w:eastAsia="Times New Roman" w:hAnsi="Times New Roman" w:cs="Times New Roman"/>
          <w:kern w:val="0"/>
          <w14:ligatures w14:val="none"/>
        </w:rPr>
      </w:pPr>
      <w:r w:rsidRPr="00BF654E">
        <w:rPr>
          <w:rFonts w:ascii="Times New Roman" w:hAnsi="Times New Roman" w:cs="Times New Roman"/>
        </w:rPr>
        <w:t>Licensee warrants and represents that, at its sole cost, it will exercise due diligence and make commercially reasonable efforts at all times that the Project is being performed, to limit dust and debris from infiltrating the Adjacent Premises as a result of the Project, and implement all dust implementation methods as required by Applicable Law, Licensee’s engineer, including but not limited to standards imposed by OSHA</w:t>
      </w:r>
    </w:p>
    <w:p w14:paraId="0E830425" w14:textId="77777777" w:rsidR="008916DF" w:rsidRPr="005325FE" w:rsidRDefault="008916DF" w:rsidP="008916D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jc w:val="both"/>
        <w:rPr>
          <w:rFonts w:ascii="Times New Roman" w:eastAsia="Times New Roman" w:hAnsi="Times New Roman" w:cs="Times New Roman"/>
          <w:kern w:val="0"/>
          <w14:ligatures w14:val="none"/>
        </w:rPr>
      </w:pPr>
    </w:p>
    <w:p w14:paraId="5342B4DD" w14:textId="6E4435C5" w:rsidR="008916DF" w:rsidRPr="005325FE" w:rsidRDefault="008916DF" w:rsidP="008916DF">
      <w:pPr>
        <w:numPr>
          <w:ilvl w:val="1"/>
          <w:numId w:val="1"/>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firstLine="1440"/>
        <w:jc w:val="both"/>
        <w:rPr>
          <w:rFonts w:ascii="Times New Roman" w:eastAsia="Times New Roman" w:hAnsi="Times New Roman" w:cs="Times New Roman"/>
          <w:kern w:val="0"/>
          <w14:ligatures w14:val="none"/>
        </w:rPr>
      </w:pPr>
      <w:r w:rsidRPr="005325FE">
        <w:rPr>
          <w:rFonts w:ascii="Times New Roman" w:eastAsia="Times New Roman" w:hAnsi="Times New Roman" w:cs="Times New Roman"/>
          <w:kern w:val="0"/>
          <w14:ligatures w14:val="none"/>
        </w:rPr>
        <w:tab/>
        <w:t xml:space="preserve">Throughout the time required to install the Protections, complete the portion of the Work for which the License is required, and remove the Protections, Licensor, Licensor’s Related Parties and Licensor’s Designee, shall cooperate in good faith with Licensee and Licensee’s Related Parties to provide the access granted </w:t>
      </w:r>
      <w:r w:rsidR="009E1390">
        <w:rPr>
          <w:rFonts w:ascii="Times New Roman" w:eastAsia="Times New Roman" w:hAnsi="Times New Roman" w:cs="Times New Roman"/>
          <w:kern w:val="0"/>
          <w14:ligatures w14:val="none"/>
        </w:rPr>
        <w:t>herein</w:t>
      </w:r>
      <w:r w:rsidRPr="005325FE">
        <w:rPr>
          <w:rFonts w:ascii="Times New Roman" w:eastAsia="Times New Roman" w:hAnsi="Times New Roman" w:cs="Times New Roman"/>
          <w:kern w:val="0"/>
          <w14:ligatures w14:val="none"/>
        </w:rPr>
        <w:t xml:space="preserve">.  </w:t>
      </w:r>
    </w:p>
    <w:p w14:paraId="63B37776" w14:textId="77777777" w:rsidR="008916DF" w:rsidRPr="005325FE" w:rsidRDefault="008916DF" w:rsidP="008916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Times New Roman" w:hAnsi="Times New Roman" w:cs="Times New Roman"/>
          <w:kern w:val="0"/>
          <w14:ligatures w14:val="none"/>
        </w:rPr>
      </w:pPr>
    </w:p>
    <w:p w14:paraId="76FACD25" w14:textId="1DEF1BA6" w:rsidR="008916DF" w:rsidRPr="005325FE" w:rsidRDefault="008916DF" w:rsidP="008916DF">
      <w:pPr>
        <w:numPr>
          <w:ilvl w:val="1"/>
          <w:numId w:val="1"/>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firstLine="1440"/>
        <w:jc w:val="both"/>
        <w:rPr>
          <w:rFonts w:ascii="Times New Roman" w:eastAsia="Times New Roman" w:hAnsi="Times New Roman" w:cs="Times New Roman"/>
          <w:kern w:val="0"/>
          <w14:ligatures w14:val="none"/>
        </w:rPr>
      </w:pPr>
      <w:r w:rsidRPr="005325FE">
        <w:rPr>
          <w:rFonts w:ascii="Times New Roman" w:eastAsia="Times New Roman" w:hAnsi="Times New Roman" w:cs="Times New Roman"/>
          <w:kern w:val="0"/>
          <w14:ligatures w14:val="none"/>
        </w:rPr>
        <w:tab/>
        <w:t xml:space="preserve">Licensee and Licensee’s Related Parties shall use only those portions of the </w:t>
      </w:r>
      <w:r w:rsidR="009F3FF7" w:rsidRPr="005325FE">
        <w:rPr>
          <w:rFonts w:ascii="Times New Roman" w:eastAsia="Times New Roman" w:hAnsi="Times New Roman" w:cs="Times New Roman"/>
          <w:b/>
          <w:bCs/>
          <w:kern w:val="0"/>
          <w14:ligatures w14:val="none"/>
        </w:rPr>
        <w:t>Charles Henry Building</w:t>
      </w:r>
      <w:r w:rsidRPr="005325FE">
        <w:rPr>
          <w:rFonts w:ascii="Times New Roman" w:eastAsia="Times New Roman" w:hAnsi="Times New Roman" w:cs="Times New Roman"/>
          <w:b/>
          <w:bCs/>
          <w:kern w:val="0"/>
          <w14:ligatures w14:val="none"/>
        </w:rPr>
        <w:t xml:space="preserve"> </w:t>
      </w:r>
      <w:r w:rsidRPr="005325FE">
        <w:rPr>
          <w:rFonts w:ascii="Times New Roman" w:eastAsia="Times New Roman" w:hAnsi="Times New Roman" w:cs="Times New Roman"/>
          <w:kern w:val="0"/>
          <w14:ligatures w14:val="none"/>
        </w:rPr>
        <w:t xml:space="preserve">and those means of access thereto as shall be reasonably designated by Licensor’s managing agent in coordination with Licensee’s architect and/or engineer, </w:t>
      </w:r>
      <w:proofErr w:type="gramStart"/>
      <w:r w:rsidRPr="005325FE">
        <w:rPr>
          <w:rFonts w:ascii="Times New Roman" w:eastAsia="Times New Roman" w:hAnsi="Times New Roman" w:cs="Times New Roman"/>
          <w:kern w:val="0"/>
          <w14:ligatures w14:val="none"/>
        </w:rPr>
        <w:t>in order for</w:t>
      </w:r>
      <w:proofErr w:type="gramEnd"/>
      <w:r w:rsidRPr="005325FE">
        <w:rPr>
          <w:rFonts w:ascii="Times New Roman" w:eastAsia="Times New Roman" w:hAnsi="Times New Roman" w:cs="Times New Roman"/>
          <w:kern w:val="0"/>
          <w14:ligatures w14:val="none"/>
        </w:rPr>
        <w:t xml:space="preserve"> Licensee to accomplish the Work and install and remove Protections.  Licensee shall give to Licensor’s Designee not less than five (5) days advance notice of the time and date for the placement of the Protections to commence.  </w:t>
      </w:r>
    </w:p>
    <w:p w14:paraId="0E9CF822" w14:textId="77777777" w:rsidR="008916DF" w:rsidRPr="005325FE" w:rsidRDefault="008916DF" w:rsidP="008916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0" w:line="240" w:lineRule="auto"/>
        <w:ind w:left="720"/>
        <w:jc w:val="both"/>
        <w:rPr>
          <w:rFonts w:ascii="Times New Roman" w:eastAsia="Times New Roman" w:hAnsi="Times New Roman" w:cs="Times New Roman"/>
          <w:kern w:val="0"/>
          <w14:ligatures w14:val="none"/>
        </w:rPr>
      </w:pPr>
    </w:p>
    <w:p w14:paraId="36E7F536" w14:textId="6DBC419A" w:rsidR="008916DF" w:rsidRPr="005325FE" w:rsidRDefault="008916DF" w:rsidP="008916DF">
      <w:pPr>
        <w:numPr>
          <w:ilvl w:val="1"/>
          <w:numId w:val="1"/>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firstLine="1440"/>
        <w:jc w:val="both"/>
        <w:rPr>
          <w:rFonts w:ascii="Times New Roman" w:eastAsia="Times New Roman" w:hAnsi="Times New Roman" w:cs="Times New Roman"/>
          <w:kern w:val="0"/>
          <w14:ligatures w14:val="none"/>
        </w:rPr>
      </w:pPr>
      <w:r w:rsidRPr="005325FE">
        <w:rPr>
          <w:rFonts w:ascii="Times New Roman" w:eastAsia="Times New Roman" w:hAnsi="Times New Roman" w:cs="Times New Roman"/>
          <w:kern w:val="0"/>
          <w14:ligatures w14:val="none"/>
        </w:rPr>
        <w:tab/>
        <w:t xml:space="preserve">If, during the term of the License, any conditions arise or are discovered that constitute an emergency, or imperil the safety of any persons or property, including but not limited to the workers, and remedying of such conditions requires additional access to the </w:t>
      </w:r>
      <w:r w:rsidR="009F3FF7" w:rsidRPr="005325FE">
        <w:rPr>
          <w:rFonts w:ascii="Times New Roman" w:eastAsia="Times New Roman" w:hAnsi="Times New Roman" w:cs="Times New Roman"/>
          <w:b/>
          <w:bCs/>
          <w:kern w:val="0"/>
          <w14:ligatures w14:val="none"/>
        </w:rPr>
        <w:t>Charles Henry Building</w:t>
      </w:r>
      <w:r w:rsidRPr="005325FE">
        <w:rPr>
          <w:rFonts w:ascii="Times New Roman" w:eastAsia="Times New Roman" w:hAnsi="Times New Roman" w:cs="Times New Roman"/>
          <w:kern w:val="0"/>
          <w14:ligatures w14:val="none"/>
        </w:rPr>
        <w:t xml:space="preserve">, </w:t>
      </w:r>
      <w:r w:rsidR="00B27909" w:rsidRPr="005325FE">
        <w:rPr>
          <w:rFonts w:ascii="Times New Roman" w:eastAsia="Times New Roman" w:hAnsi="Times New Roman" w:cs="Times New Roman"/>
          <w:kern w:val="0"/>
          <w14:ligatures w14:val="none"/>
        </w:rPr>
        <w:t xml:space="preserve">and </w:t>
      </w:r>
      <w:r w:rsidRPr="005325FE">
        <w:rPr>
          <w:rFonts w:ascii="Times New Roman" w:eastAsia="Times New Roman" w:hAnsi="Times New Roman" w:cs="Times New Roman"/>
          <w:kern w:val="0"/>
          <w14:ligatures w14:val="none"/>
        </w:rPr>
        <w:t>Licensor shall reasonably cooperate with Licensee in providing such access.</w:t>
      </w:r>
    </w:p>
    <w:p w14:paraId="7BB6EFAE" w14:textId="77777777" w:rsidR="008916DF" w:rsidRPr="005325FE" w:rsidRDefault="008916DF" w:rsidP="008916D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9"/>
        </w:tabs>
        <w:spacing w:after="0" w:line="240" w:lineRule="auto"/>
        <w:jc w:val="both"/>
        <w:rPr>
          <w:rFonts w:ascii="Times New Roman" w:eastAsia="Times New Roman" w:hAnsi="Times New Roman" w:cs="Times New Roman"/>
          <w:kern w:val="0"/>
          <w14:ligatures w14:val="none"/>
        </w:rPr>
      </w:pPr>
    </w:p>
    <w:p w14:paraId="3415E8F6" w14:textId="77777777" w:rsidR="008916DF" w:rsidRPr="005325FE" w:rsidRDefault="008916DF" w:rsidP="008916DF">
      <w:pPr>
        <w:numPr>
          <w:ilvl w:val="1"/>
          <w:numId w:val="1"/>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firstLine="1440"/>
        <w:jc w:val="both"/>
        <w:rPr>
          <w:rFonts w:ascii="Times New Roman" w:eastAsia="Times New Roman" w:hAnsi="Times New Roman" w:cs="Times New Roman"/>
          <w:kern w:val="0"/>
          <w14:ligatures w14:val="none"/>
        </w:rPr>
      </w:pPr>
      <w:r w:rsidRPr="005325FE">
        <w:rPr>
          <w:rFonts w:ascii="Times New Roman" w:eastAsia="Times New Roman" w:hAnsi="Times New Roman" w:cs="Times New Roman"/>
          <w:kern w:val="0"/>
          <w14:ligatures w14:val="none"/>
        </w:rPr>
        <w:lastRenderedPageBreak/>
        <w:tab/>
        <w:t xml:space="preserve">The rights granted hereunder shall be a license only and no easement shall be created </w:t>
      </w:r>
      <w:proofErr w:type="gramStart"/>
      <w:r w:rsidRPr="005325FE">
        <w:rPr>
          <w:rFonts w:ascii="Times New Roman" w:eastAsia="Times New Roman" w:hAnsi="Times New Roman" w:cs="Times New Roman"/>
          <w:kern w:val="0"/>
          <w14:ligatures w14:val="none"/>
        </w:rPr>
        <w:t>as a result of</w:t>
      </w:r>
      <w:proofErr w:type="gramEnd"/>
      <w:r w:rsidRPr="005325FE">
        <w:rPr>
          <w:rFonts w:ascii="Times New Roman" w:eastAsia="Times New Roman" w:hAnsi="Times New Roman" w:cs="Times New Roman"/>
          <w:kern w:val="0"/>
          <w14:ligatures w14:val="none"/>
        </w:rPr>
        <w:t xml:space="preserve"> the License or Licensee’s placement, maintenance and removal of the Protections.   </w:t>
      </w:r>
    </w:p>
    <w:p w14:paraId="4796FDDB" w14:textId="77777777" w:rsidR="008916DF" w:rsidRPr="005325FE" w:rsidRDefault="008916DF" w:rsidP="008916DF">
      <w:pPr>
        <w:spacing w:after="0" w:line="240" w:lineRule="auto"/>
        <w:ind w:left="720"/>
        <w:rPr>
          <w:rFonts w:ascii="Times New Roman" w:eastAsia="Times New Roman" w:hAnsi="Times New Roman" w:cs="Times New Roman"/>
          <w:kern w:val="0"/>
          <w14:ligatures w14:val="none"/>
        </w:rPr>
      </w:pPr>
    </w:p>
    <w:p w14:paraId="0695A842" w14:textId="24A208BD" w:rsidR="008916DF" w:rsidRPr="005325FE" w:rsidRDefault="008916DF" w:rsidP="008916DF">
      <w:pPr>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firstLine="720"/>
        <w:jc w:val="both"/>
        <w:rPr>
          <w:rFonts w:ascii="Times New Roman" w:eastAsia="Times New Roman" w:hAnsi="Times New Roman" w:cs="Times New Roman"/>
          <w:kern w:val="0"/>
          <w14:ligatures w14:val="none"/>
        </w:rPr>
      </w:pPr>
      <w:r w:rsidRPr="005325FE">
        <w:rPr>
          <w:rFonts w:ascii="Times New Roman" w:eastAsia="Times New Roman" w:hAnsi="Times New Roman" w:cs="Times New Roman"/>
          <w:kern w:val="0"/>
          <w14:ligatures w14:val="none"/>
        </w:rPr>
        <w:tab/>
      </w:r>
      <w:r w:rsidRPr="005325FE">
        <w:rPr>
          <w:rFonts w:ascii="Times New Roman" w:eastAsia="Times New Roman" w:hAnsi="Times New Roman" w:cs="Times New Roman"/>
          <w:b/>
          <w:kern w:val="0"/>
          <w:u w:val="single"/>
          <w14:ligatures w14:val="none"/>
        </w:rPr>
        <w:t>TERM</w:t>
      </w:r>
      <w:r w:rsidR="00D4601F">
        <w:rPr>
          <w:rFonts w:ascii="Times New Roman" w:eastAsia="Times New Roman" w:hAnsi="Times New Roman" w:cs="Times New Roman"/>
          <w:b/>
          <w:kern w:val="0"/>
          <w:u w:val="single"/>
          <w14:ligatures w14:val="none"/>
        </w:rPr>
        <w:t xml:space="preserve"> AND LICENSE FEES AND EXPENSES</w:t>
      </w:r>
      <w:r w:rsidRPr="005325FE">
        <w:rPr>
          <w:rFonts w:ascii="Times New Roman" w:eastAsia="Times New Roman" w:hAnsi="Times New Roman" w:cs="Times New Roman"/>
          <w:kern w:val="0"/>
          <w14:ligatures w14:val="none"/>
        </w:rPr>
        <w:t>.</w:t>
      </w:r>
    </w:p>
    <w:p w14:paraId="01828121" w14:textId="34DADD47" w:rsidR="005E6BA3" w:rsidRDefault="00E57E5C" w:rsidP="00E57E5C">
      <w:pPr>
        <w:pStyle w:val="L7-2"/>
        <w:widowControl/>
        <w:numPr>
          <w:ilvl w:val="1"/>
          <w:numId w:val="2"/>
        </w:numPr>
        <w:tabs>
          <w:tab w:val="left" w:pos="720"/>
          <w:tab w:val="left" w:pos="1440"/>
        </w:tabs>
        <w:ind w:firstLine="1440"/>
        <w:jc w:val="both"/>
        <w:rPr>
          <w:szCs w:val="24"/>
        </w:rPr>
      </w:pPr>
      <w:r w:rsidRPr="005325FE">
        <w:rPr>
          <w:szCs w:val="24"/>
        </w:rPr>
        <w:t xml:space="preserve"> </w:t>
      </w:r>
      <w:r w:rsidR="005E6BA3">
        <w:rPr>
          <w:szCs w:val="24"/>
        </w:rPr>
        <w:t xml:space="preserve">The term will commence no earlier than 20 days written notice from Licensee to Licensor after this agreement is executed, and no later than </w:t>
      </w:r>
      <w:r w:rsidR="005E6BA3" w:rsidRPr="00BF654E">
        <w:rPr>
          <w:szCs w:val="24"/>
          <w:highlight w:val="yellow"/>
        </w:rPr>
        <w:t>___________</w:t>
      </w:r>
      <w:r w:rsidR="005E6BA3">
        <w:rPr>
          <w:szCs w:val="24"/>
        </w:rPr>
        <w:t>, 2026</w:t>
      </w:r>
      <w:r w:rsidR="00911F2E">
        <w:rPr>
          <w:szCs w:val="24"/>
        </w:rPr>
        <w:t xml:space="preserve"> (“Commencement Date”)</w:t>
      </w:r>
      <w:r w:rsidR="005E6BA3">
        <w:rPr>
          <w:szCs w:val="24"/>
        </w:rPr>
        <w:t xml:space="preserve">. </w:t>
      </w:r>
    </w:p>
    <w:p w14:paraId="2798A041" w14:textId="77777777" w:rsidR="005E6BA3" w:rsidRDefault="005E6BA3" w:rsidP="00BF654E">
      <w:pPr>
        <w:pStyle w:val="L7-2"/>
        <w:widowControl/>
        <w:tabs>
          <w:tab w:val="left" w:pos="720"/>
          <w:tab w:val="left" w:pos="1440"/>
        </w:tabs>
        <w:ind w:left="1440" w:firstLine="0"/>
        <w:jc w:val="both"/>
        <w:rPr>
          <w:szCs w:val="24"/>
        </w:rPr>
      </w:pPr>
    </w:p>
    <w:p w14:paraId="1D456410" w14:textId="51A2D3C1" w:rsidR="00E57E5C" w:rsidRPr="005325FE" w:rsidRDefault="00E57E5C" w:rsidP="00E57E5C">
      <w:pPr>
        <w:pStyle w:val="L7-2"/>
        <w:widowControl/>
        <w:numPr>
          <w:ilvl w:val="1"/>
          <w:numId w:val="2"/>
        </w:numPr>
        <w:tabs>
          <w:tab w:val="left" w:pos="720"/>
          <w:tab w:val="left" w:pos="1440"/>
        </w:tabs>
        <w:ind w:firstLine="1440"/>
        <w:jc w:val="both"/>
        <w:rPr>
          <w:szCs w:val="24"/>
        </w:rPr>
      </w:pPr>
      <w:r w:rsidRPr="005325FE">
        <w:rPr>
          <w:szCs w:val="24"/>
        </w:rPr>
        <w:t>The Protective Measures must be removed from the Adjacent Premises upon the earlier of (</w:t>
      </w:r>
      <w:proofErr w:type="spellStart"/>
      <w:r w:rsidRPr="005325FE">
        <w:rPr>
          <w:szCs w:val="24"/>
        </w:rPr>
        <w:t>i</w:t>
      </w:r>
      <w:proofErr w:type="spellEnd"/>
      <w:r w:rsidRPr="005325FE">
        <w:rPr>
          <w:szCs w:val="24"/>
        </w:rPr>
        <w:t xml:space="preserve">) the completion of so much of the Project for which the Protective Measures are required under Applicable Law; or (ii) ______ days from the </w:t>
      </w:r>
      <w:r w:rsidR="00A35A55">
        <w:rPr>
          <w:szCs w:val="24"/>
        </w:rPr>
        <w:t>Commencement D</w:t>
      </w:r>
      <w:r w:rsidRPr="005325FE">
        <w:rPr>
          <w:szCs w:val="24"/>
        </w:rPr>
        <w:t>ate; or (iii) the termination of the Agreement pursuant to the terms hereof (the “</w:t>
      </w:r>
      <w:r w:rsidRPr="005325FE">
        <w:rPr>
          <w:i/>
          <w:iCs/>
          <w:szCs w:val="24"/>
          <w:u w:val="single"/>
        </w:rPr>
        <w:t>Term</w:t>
      </w:r>
      <w:r w:rsidRPr="005325FE">
        <w:rPr>
          <w:szCs w:val="24"/>
        </w:rPr>
        <w:t>”).  If so much of the Project requiring the Protective Measures under Applicable Law is not completed by the end of the Term notwithstanding Licensee’s diligent prosecution of the work on the Project, then the Term shall be extended for so long as Applicable Law requires the Protective Measures to remain on the Adjacent Premises (the “</w:t>
      </w:r>
      <w:r w:rsidRPr="005325FE">
        <w:rPr>
          <w:i/>
          <w:iCs/>
          <w:szCs w:val="24"/>
          <w:u w:val="single"/>
        </w:rPr>
        <w:t>Extended Term</w:t>
      </w:r>
      <w:r w:rsidRPr="005325FE">
        <w:rPr>
          <w:szCs w:val="24"/>
        </w:rPr>
        <w:t xml:space="preserve">”), on the conditions that: (x) Licensor continues to diligently work on the Project so that it can be completed as soon as possible, </w:t>
      </w:r>
      <w:r w:rsidRPr="005325FE">
        <w:rPr>
          <w:szCs w:val="24"/>
          <w:u w:val="single"/>
        </w:rPr>
        <w:t>and</w:t>
      </w:r>
      <w:r w:rsidRPr="005325FE">
        <w:rPr>
          <w:szCs w:val="24"/>
        </w:rPr>
        <w:t xml:space="preserve"> (y) Licensee pays Licensor a license fee at the rate of </w:t>
      </w:r>
      <w:r w:rsidR="00B2592F">
        <w:rPr>
          <w:szCs w:val="24"/>
        </w:rPr>
        <w:t>Twenty</w:t>
      </w:r>
      <w:r w:rsidRPr="005325FE">
        <w:rPr>
          <w:szCs w:val="24"/>
        </w:rPr>
        <w:t xml:space="preserve"> Thousand Dollars ($ </w:t>
      </w:r>
      <w:r w:rsidR="00B2592F">
        <w:rPr>
          <w:szCs w:val="24"/>
        </w:rPr>
        <w:t>2</w:t>
      </w:r>
      <w:r w:rsidRPr="005325FE">
        <w:rPr>
          <w:szCs w:val="24"/>
        </w:rPr>
        <w:t xml:space="preserve">0,000.00) per month, pro rata, based on the number of days the Protective Measures remain on the Adjacent Premises during the Extended Term. </w:t>
      </w:r>
      <w:r w:rsidR="00D74D32">
        <w:rPr>
          <w:szCs w:val="24"/>
        </w:rPr>
        <w:t xml:space="preserve"> Three months of extended term license fees to be </w:t>
      </w:r>
      <w:r w:rsidRPr="005325FE">
        <w:rPr>
          <w:szCs w:val="24"/>
        </w:rPr>
        <w:t xml:space="preserve">paid </w:t>
      </w:r>
      <w:r w:rsidR="00D74D32">
        <w:rPr>
          <w:szCs w:val="24"/>
        </w:rPr>
        <w:t>five days in advance of the Extended Term</w:t>
      </w:r>
      <w:r w:rsidRPr="005325FE">
        <w:rPr>
          <w:szCs w:val="24"/>
        </w:rPr>
        <w:t>; and (z) Licensor is not breach of the Agreement. After the initial payment, the</w:t>
      </w:r>
      <w:r w:rsidR="00D74D32">
        <w:rPr>
          <w:szCs w:val="24"/>
        </w:rPr>
        <w:t xml:space="preserve"> Extended</w:t>
      </w:r>
      <w:r w:rsidRPr="005325FE">
        <w:rPr>
          <w:szCs w:val="24"/>
        </w:rPr>
        <w:t xml:space="preserve"> </w:t>
      </w:r>
      <w:r w:rsidR="00D74D32">
        <w:rPr>
          <w:szCs w:val="24"/>
        </w:rPr>
        <w:t xml:space="preserve">Term </w:t>
      </w:r>
      <w:r w:rsidRPr="005325FE">
        <w:rPr>
          <w:szCs w:val="24"/>
        </w:rPr>
        <w:t xml:space="preserve">License Fee shall be paid on the beginning of the </w:t>
      </w:r>
      <w:r w:rsidR="00436E9E">
        <w:rPr>
          <w:szCs w:val="24"/>
        </w:rPr>
        <w:t>fo</w:t>
      </w:r>
      <w:r w:rsidR="00D74D32">
        <w:rPr>
          <w:szCs w:val="24"/>
        </w:rPr>
        <w:t>u</w:t>
      </w:r>
      <w:r w:rsidR="00436E9E">
        <w:rPr>
          <w:szCs w:val="24"/>
        </w:rPr>
        <w:t>rth</w:t>
      </w:r>
      <w:r w:rsidRPr="005325FE">
        <w:rPr>
          <w:szCs w:val="24"/>
        </w:rPr>
        <w:t xml:space="preserve"> month of the Extended Term and every </w:t>
      </w:r>
      <w:r w:rsidR="00EB6D21">
        <w:rPr>
          <w:szCs w:val="24"/>
        </w:rPr>
        <w:t>month</w:t>
      </w:r>
      <w:r w:rsidRPr="005325FE">
        <w:rPr>
          <w:szCs w:val="24"/>
        </w:rPr>
        <w:t xml:space="preserve"> thereafter.</w:t>
      </w:r>
    </w:p>
    <w:p w14:paraId="0A1C7B61" w14:textId="77777777" w:rsidR="00E57E5C" w:rsidRPr="005325FE" w:rsidRDefault="00E57E5C" w:rsidP="00E57E5C">
      <w:pPr>
        <w:pStyle w:val="L7-2"/>
        <w:widowControl/>
        <w:tabs>
          <w:tab w:val="left" w:pos="720"/>
          <w:tab w:val="left" w:pos="1440"/>
        </w:tabs>
        <w:ind w:left="1440" w:firstLine="0"/>
        <w:jc w:val="both"/>
        <w:rPr>
          <w:szCs w:val="24"/>
        </w:rPr>
      </w:pPr>
    </w:p>
    <w:p w14:paraId="01B5E93F" w14:textId="6F5B29E8" w:rsidR="00E57E5C" w:rsidRPr="005325FE" w:rsidRDefault="00E57E5C" w:rsidP="00E57E5C">
      <w:pPr>
        <w:pStyle w:val="L7-2"/>
        <w:widowControl/>
        <w:numPr>
          <w:ilvl w:val="1"/>
          <w:numId w:val="2"/>
        </w:numPr>
        <w:tabs>
          <w:tab w:val="left" w:pos="720"/>
          <w:tab w:val="left" w:pos="1440"/>
        </w:tabs>
        <w:ind w:firstLine="1440"/>
        <w:jc w:val="both"/>
        <w:rPr>
          <w:szCs w:val="24"/>
        </w:rPr>
      </w:pPr>
      <w:r w:rsidRPr="005325FE">
        <w:rPr>
          <w:szCs w:val="24"/>
        </w:rPr>
        <w:t xml:space="preserve">     Upon the </w:t>
      </w:r>
      <w:r w:rsidR="00D74D32">
        <w:rPr>
          <w:szCs w:val="24"/>
        </w:rPr>
        <w:t>commencement</w:t>
      </w:r>
      <w:r w:rsidRPr="005325FE">
        <w:rPr>
          <w:szCs w:val="24"/>
        </w:rPr>
        <w:t xml:space="preserve"> of the installation of any Protective Measures on the Adjacent Premises, Licensee shall pay Licensor three (3) months in advance and thereafter monthly, at a monthly license fee of Ten Thousand Dollars ($10,000.00) (the “</w:t>
      </w:r>
      <w:r w:rsidRPr="005325FE">
        <w:rPr>
          <w:szCs w:val="24"/>
          <w:u w:val="single"/>
        </w:rPr>
        <w:t>License Fee</w:t>
      </w:r>
      <w:r w:rsidRPr="005325FE">
        <w:rPr>
          <w:szCs w:val="24"/>
        </w:rPr>
        <w:t xml:space="preserve">”) with the initial (3) three month payment being </w:t>
      </w:r>
      <w:r w:rsidR="00455581">
        <w:rPr>
          <w:szCs w:val="24"/>
        </w:rPr>
        <w:t>Thirty</w:t>
      </w:r>
      <w:r w:rsidRPr="005325FE">
        <w:rPr>
          <w:szCs w:val="24"/>
        </w:rPr>
        <w:t xml:space="preserve"> Thousand Dollars ($</w:t>
      </w:r>
      <w:r w:rsidRPr="005325FE">
        <w:rPr>
          <w:szCs w:val="24"/>
        </w:rPr>
        <w:t>3</w:t>
      </w:r>
      <w:r w:rsidRPr="005325FE">
        <w:rPr>
          <w:szCs w:val="24"/>
        </w:rPr>
        <w:t>0,000.00)</w:t>
      </w:r>
      <w:r w:rsidR="00D74D32">
        <w:rPr>
          <w:szCs w:val="24"/>
        </w:rPr>
        <w:t xml:space="preserve"> at least 10 days before the commencement of the installation</w:t>
      </w:r>
      <w:r w:rsidRPr="005325FE">
        <w:rPr>
          <w:szCs w:val="24"/>
        </w:rPr>
        <w:t xml:space="preserve">.  Licensee shall pay the License Fee until all the Protective Measures on the Adjacent Premises are removed and the Adjacent Premises is restored to the condition it was prior to such installation.    </w:t>
      </w:r>
    </w:p>
    <w:p w14:paraId="5B6670C1" w14:textId="77777777" w:rsidR="008916DF" w:rsidRPr="005325FE" w:rsidRDefault="008916DF" w:rsidP="009E1390">
      <w:pP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Times New Roman" w:hAnsi="Times New Roman" w:cs="Times New Roman"/>
          <w:kern w:val="0"/>
          <w14:ligatures w14:val="none"/>
        </w:rPr>
      </w:pPr>
    </w:p>
    <w:p w14:paraId="040081A5" w14:textId="77777777" w:rsidR="008916DF" w:rsidRPr="005325FE" w:rsidRDefault="008916DF" w:rsidP="008916DF">
      <w:pPr>
        <w:numPr>
          <w:ilvl w:val="1"/>
          <w:numId w:val="1"/>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firstLine="1440"/>
        <w:jc w:val="both"/>
        <w:rPr>
          <w:rFonts w:ascii="Times New Roman" w:eastAsia="Times New Roman" w:hAnsi="Times New Roman" w:cs="Times New Roman"/>
          <w:kern w:val="0"/>
          <w14:ligatures w14:val="none"/>
        </w:rPr>
      </w:pPr>
      <w:r w:rsidRPr="005325FE">
        <w:rPr>
          <w:rFonts w:ascii="Times New Roman" w:eastAsia="Times New Roman" w:hAnsi="Times New Roman" w:cs="Times New Roman"/>
          <w:kern w:val="0"/>
          <w14:ligatures w14:val="none"/>
        </w:rPr>
        <w:tab/>
      </w:r>
      <w:r w:rsidRPr="005325FE">
        <w:rPr>
          <w:rFonts w:ascii="Times New Roman" w:eastAsia="Times New Roman" w:hAnsi="Times New Roman" w:cs="Times New Roman"/>
          <w:b/>
          <w:kern w:val="0"/>
          <w:u w:val="single"/>
          <w14:ligatures w14:val="none"/>
        </w:rPr>
        <w:t>Force Majeure; Inability to Perform</w:t>
      </w:r>
      <w:r w:rsidRPr="005325FE">
        <w:rPr>
          <w:rFonts w:ascii="Times New Roman" w:eastAsia="Times New Roman" w:hAnsi="Times New Roman" w:cs="Times New Roman"/>
          <w:kern w:val="0"/>
          <w14:ligatures w14:val="none"/>
        </w:rPr>
        <w:t xml:space="preserve">.  </w:t>
      </w:r>
      <w:bookmarkStart w:id="1" w:name="_DV_M442"/>
      <w:bookmarkEnd w:id="1"/>
      <w:r w:rsidRPr="005325FE">
        <w:rPr>
          <w:rFonts w:ascii="Times New Roman" w:eastAsia="Times New Roman" w:hAnsi="Times New Roman" w:cs="Times New Roman"/>
          <w:kern w:val="0"/>
          <w14:ligatures w14:val="none"/>
        </w:rPr>
        <w:t>In the event Licensee is delayed, hindered or prevented from performing the Work or any act or thing required hereunder by reason of strikes, lockouts, labor troubles, casualties, failure or lack of utilities, riots, insurrection, war, acts of God, or other causes beyond the reasonable control of Licensee, then Licensee shall not be liable for the delay and the term of the License and the period for its performance of any such act shall be extended for a period equivalent to the period of such delay, provided Licensee gives Licensor written notice of each such delay specifying the date(s) of the inability to perform and the reason therefor.</w:t>
      </w:r>
    </w:p>
    <w:p w14:paraId="227A4F24" w14:textId="77777777" w:rsidR="008916DF" w:rsidRPr="005325FE" w:rsidRDefault="008916DF" w:rsidP="008916DF">
      <w:pP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Times New Roman" w:hAnsi="Times New Roman" w:cs="Times New Roman"/>
          <w:kern w:val="0"/>
          <w14:ligatures w14:val="none"/>
        </w:rPr>
      </w:pPr>
    </w:p>
    <w:p w14:paraId="493AD465" w14:textId="79C80B89" w:rsidR="008916DF" w:rsidRPr="005325FE" w:rsidRDefault="008916DF" w:rsidP="00BF6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Times New Roman" w:hAnsi="Times New Roman" w:cs="Times New Roman"/>
          <w:kern w:val="0"/>
          <w14:ligatures w14:val="none"/>
        </w:rPr>
      </w:pPr>
    </w:p>
    <w:p w14:paraId="36AD0477" w14:textId="4020C6BC" w:rsidR="008916DF" w:rsidRPr="005325FE" w:rsidRDefault="008916DF" w:rsidP="009E1390">
      <w:pPr>
        <w:pStyle w:val="L7-1"/>
        <w:ind w:firstLine="0"/>
        <w:jc w:val="both"/>
        <w:rPr>
          <w:b/>
          <w:szCs w:val="24"/>
          <w:u w:val="single"/>
        </w:rPr>
      </w:pPr>
      <w:r w:rsidRPr="005325FE">
        <w:rPr>
          <w:szCs w:val="24"/>
        </w:rPr>
        <w:t xml:space="preserve">  </w:t>
      </w:r>
      <w:r w:rsidR="002E4BC8" w:rsidRPr="005325FE">
        <w:rPr>
          <w:szCs w:val="24"/>
        </w:rPr>
        <w:t xml:space="preserve">In consideration of Licensor affording Licensee access to the Adjacent Premises as set forth in this Agreement, Licensee acknowledges and agrees that the Protective Measures shall be performed at Licensee’s sole risk, cost, and expense. Pursuant to the Escrow Agreement, Licensee </w:t>
      </w:r>
      <w:r w:rsidR="002E4BC8" w:rsidRPr="005325FE">
        <w:rPr>
          <w:szCs w:val="24"/>
        </w:rPr>
        <w:lastRenderedPageBreak/>
        <w:t>shall pay the reasonable fees, costs, and expenses already incurred by Licensor (including those incurred by Licensor) in engaging attorneys, engineers and architects to (</w:t>
      </w:r>
      <w:proofErr w:type="spellStart"/>
      <w:r w:rsidR="002E4BC8" w:rsidRPr="005325FE">
        <w:rPr>
          <w:szCs w:val="24"/>
        </w:rPr>
        <w:t>i</w:t>
      </w:r>
      <w:proofErr w:type="spellEnd"/>
      <w:r w:rsidR="002E4BC8" w:rsidRPr="005325FE">
        <w:rPr>
          <w:szCs w:val="24"/>
        </w:rPr>
        <w:t xml:space="preserve">) negotiate the Agreement and review the Protection Plans; and (ii) enforce Licensor’s rights under this Agreement; and (iii) review any amendments or changes to the Protection Plans or this Agreement, and (iv) evaluate damage to the Adjacent Premises caused by Licensee in connection with the Project, including the remediation of such damage. Licensee shall reimburse Licensor for such costs, expenses, and fees incurred prior to the execution of this Agreement at the same time the Agreement is executed, and for fees incurred thereafter, </w:t>
      </w:r>
      <w:r w:rsidR="005559FA" w:rsidRPr="005325FE">
        <w:rPr>
          <w:szCs w:val="24"/>
        </w:rPr>
        <w:t>pursuant to the Escrow Agreement between the parties</w:t>
      </w:r>
      <w:r w:rsidR="002E4BC8" w:rsidRPr="005325FE">
        <w:rPr>
          <w:szCs w:val="24"/>
        </w:rPr>
        <w:t>.</w:t>
      </w:r>
      <w:r w:rsidR="002E4BC8" w:rsidRPr="005325FE">
        <w:rPr>
          <w:szCs w:val="24"/>
        </w:rPr>
        <w:t xml:space="preserve"> </w:t>
      </w:r>
      <w:r w:rsidR="00B22BDD" w:rsidRPr="005325FE">
        <w:rPr>
          <w:szCs w:val="24"/>
        </w:rPr>
        <w:t xml:space="preserve"> Licensee to pay such fees and expenses, including legal fees and engineering costs, pursuant to the Escrow Agreement between the parties. </w:t>
      </w:r>
    </w:p>
    <w:p w14:paraId="26911D60" w14:textId="77777777" w:rsidR="008916DF" w:rsidRPr="005325FE" w:rsidRDefault="008916DF" w:rsidP="008916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0" w:line="240" w:lineRule="auto"/>
        <w:jc w:val="both"/>
        <w:rPr>
          <w:rFonts w:ascii="Times New Roman" w:eastAsia="Times New Roman" w:hAnsi="Times New Roman" w:cs="Times New Roman"/>
          <w:kern w:val="0"/>
          <w14:ligatures w14:val="none"/>
        </w:rPr>
      </w:pPr>
      <w:r w:rsidRPr="005325FE">
        <w:rPr>
          <w:rFonts w:ascii="Times New Roman" w:eastAsia="Times New Roman" w:hAnsi="Times New Roman" w:cs="Times New Roman"/>
          <w:kern w:val="0"/>
          <w14:ligatures w14:val="none"/>
        </w:rPr>
        <w:tab/>
        <w:t xml:space="preserve"> </w:t>
      </w:r>
    </w:p>
    <w:p w14:paraId="2820C50B" w14:textId="48104A47" w:rsidR="008916DF" w:rsidRPr="005325FE" w:rsidRDefault="008916DF" w:rsidP="008916DF">
      <w:pPr>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firstLine="720"/>
        <w:jc w:val="both"/>
        <w:rPr>
          <w:rFonts w:ascii="Times New Roman" w:eastAsia="Times New Roman" w:hAnsi="Times New Roman" w:cs="Times New Roman"/>
          <w:b/>
          <w:kern w:val="0"/>
          <w:u w:val="single"/>
          <w14:ligatures w14:val="none"/>
        </w:rPr>
      </w:pPr>
      <w:r w:rsidRPr="005325FE">
        <w:rPr>
          <w:rFonts w:ascii="Times New Roman" w:eastAsia="Times New Roman" w:hAnsi="Times New Roman" w:cs="Times New Roman"/>
          <w:kern w:val="0"/>
          <w14:ligatures w14:val="none"/>
        </w:rPr>
        <w:tab/>
      </w:r>
      <w:r w:rsidRPr="005325FE">
        <w:rPr>
          <w:rFonts w:ascii="Times New Roman" w:eastAsia="Times New Roman" w:hAnsi="Times New Roman" w:cs="Times New Roman"/>
          <w:b/>
          <w:kern w:val="0"/>
          <w:u w:val="single"/>
          <w14:ligatures w14:val="none"/>
        </w:rPr>
        <w:t>TERMINATION</w:t>
      </w:r>
      <w:r w:rsidRPr="005325FE">
        <w:rPr>
          <w:rFonts w:ascii="Times New Roman" w:eastAsia="Times New Roman" w:hAnsi="Times New Roman" w:cs="Times New Roman"/>
          <w:kern w:val="0"/>
          <w14:ligatures w14:val="none"/>
        </w:rPr>
        <w:t>.   In the event that Licensee materially breaches this Agreement, which shall include, without limitation, (</w:t>
      </w:r>
      <w:proofErr w:type="spellStart"/>
      <w:r w:rsidRPr="005325FE">
        <w:rPr>
          <w:rFonts w:ascii="Times New Roman" w:eastAsia="Times New Roman" w:hAnsi="Times New Roman" w:cs="Times New Roman"/>
          <w:kern w:val="0"/>
          <w14:ligatures w14:val="none"/>
        </w:rPr>
        <w:t>i</w:t>
      </w:r>
      <w:proofErr w:type="spellEnd"/>
      <w:r w:rsidRPr="005325FE">
        <w:rPr>
          <w:rFonts w:ascii="Times New Roman" w:eastAsia="Times New Roman" w:hAnsi="Times New Roman" w:cs="Times New Roman"/>
          <w:kern w:val="0"/>
          <w14:ligatures w14:val="none"/>
        </w:rPr>
        <w:t xml:space="preserve">) Licensee’s failure to comply with any material provision in this Agreement requiring a payment to Licensor; (ii) Licensee’s failure to timely cure any damages pursuant to Paragraph 11; (iii) the installation and maintenance by Licensee of any of Protections in violation of this Agreement; (iv) the lapse of time for any period of time of any insurance coverage required hereunder; (v) Licensee’s failure to pay directly or reimburse Licensor pursuant to Paragraph 7 above and/or (vi) any access by Licensee to the </w:t>
      </w:r>
      <w:r w:rsidR="009F3FF7" w:rsidRPr="005325FE">
        <w:rPr>
          <w:rFonts w:ascii="Times New Roman" w:eastAsia="Times New Roman" w:hAnsi="Times New Roman" w:cs="Times New Roman"/>
          <w:b/>
          <w:bCs/>
          <w:kern w:val="0"/>
          <w14:ligatures w14:val="none"/>
        </w:rPr>
        <w:t>Charles Henry Building</w:t>
      </w:r>
      <w:r w:rsidRPr="005325FE">
        <w:rPr>
          <w:rFonts w:ascii="Times New Roman" w:eastAsia="Times New Roman" w:hAnsi="Times New Roman" w:cs="Times New Roman"/>
          <w:kern w:val="0"/>
          <w14:ligatures w14:val="none"/>
        </w:rPr>
        <w:t xml:space="preserve"> which is not contemplated by this Agreement and not agreed to by the Parties, the licenses provided by Licensor in this Agreement may be revoked upon ten (10) business days’ written notice of such material breach by Licensor to Licensee unless Licensee cures such material breach within the notice period, or, in the event such breach cannot reasonably be cured within such notice period, Licensee commences the cure of such material breach within such notice period and diligently prosecutes such cure until completion thereof and cures such material breach no later than ten (10) business days after the expiration of the notice period.  In the event that Licensor terminates this Agreement pursuant to this paragraph, Licensor shall, upon three (3) business days additional written notice, be entitled to remove any of the Licensee’s Protections if Licensee fails to do so within fifteen (15) days after expiration of the cure period, and Licensee shall reimburse Licensor for all of its reasonable costs, fees and expenses relating to such removal of the Protections.</w:t>
      </w:r>
    </w:p>
    <w:p w14:paraId="0C33F052" w14:textId="77777777" w:rsidR="008916DF" w:rsidRPr="005325FE" w:rsidRDefault="008916DF" w:rsidP="008916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jc w:val="both"/>
        <w:rPr>
          <w:rFonts w:ascii="Times New Roman" w:eastAsia="Times New Roman" w:hAnsi="Times New Roman" w:cs="Times New Roman"/>
          <w:kern w:val="0"/>
          <w14:ligatures w14:val="none"/>
        </w:rPr>
      </w:pPr>
    </w:p>
    <w:p w14:paraId="3F972B8B" w14:textId="77777777" w:rsidR="008916DF" w:rsidRPr="005325FE" w:rsidRDefault="008916DF" w:rsidP="008916DF">
      <w:pPr>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firstLine="720"/>
        <w:jc w:val="both"/>
        <w:rPr>
          <w:rFonts w:ascii="Times New Roman" w:eastAsia="Times New Roman" w:hAnsi="Times New Roman" w:cs="Times New Roman"/>
          <w:kern w:val="0"/>
          <w14:ligatures w14:val="none"/>
        </w:rPr>
      </w:pPr>
      <w:r w:rsidRPr="005325FE">
        <w:rPr>
          <w:rFonts w:ascii="Times New Roman" w:eastAsia="Times New Roman" w:hAnsi="Times New Roman" w:cs="Times New Roman"/>
          <w:b/>
          <w:kern w:val="0"/>
          <w14:ligatures w14:val="none"/>
        </w:rPr>
        <w:tab/>
      </w:r>
      <w:r w:rsidRPr="005325FE">
        <w:rPr>
          <w:rFonts w:ascii="Times New Roman" w:eastAsia="Times New Roman" w:hAnsi="Times New Roman" w:cs="Times New Roman"/>
          <w:b/>
          <w:kern w:val="0"/>
          <w:u w:val="single"/>
          <w14:ligatures w14:val="none"/>
        </w:rPr>
        <w:t>COMPLIANCE WITH LAW</w:t>
      </w:r>
      <w:r w:rsidRPr="005325FE">
        <w:rPr>
          <w:rFonts w:ascii="Times New Roman" w:eastAsia="Times New Roman" w:hAnsi="Times New Roman" w:cs="Times New Roman"/>
          <w:kern w:val="0"/>
          <w14:ligatures w14:val="none"/>
        </w:rPr>
        <w:t>.  The setting in place, maintenance and removal of the Protections shall be performed in accordance with all applicable laws, ordinances and building code provisions.</w:t>
      </w:r>
    </w:p>
    <w:p w14:paraId="256E3E5A" w14:textId="77777777" w:rsidR="008916DF" w:rsidRPr="005325FE" w:rsidRDefault="008916DF" w:rsidP="008916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0" w:line="240" w:lineRule="auto"/>
        <w:jc w:val="both"/>
        <w:rPr>
          <w:rFonts w:ascii="Times New Roman" w:eastAsia="Times New Roman" w:hAnsi="Times New Roman" w:cs="Times New Roman"/>
          <w:kern w:val="0"/>
          <w14:ligatures w14:val="none"/>
        </w:rPr>
      </w:pPr>
    </w:p>
    <w:p w14:paraId="115AC7C8" w14:textId="0357F16B" w:rsidR="008916DF" w:rsidRPr="005325FE" w:rsidRDefault="008916DF" w:rsidP="008916DF">
      <w:pPr>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firstLine="720"/>
        <w:jc w:val="both"/>
        <w:rPr>
          <w:rFonts w:ascii="Times New Roman" w:eastAsia="Times New Roman" w:hAnsi="Times New Roman" w:cs="Times New Roman"/>
          <w:kern w:val="0"/>
          <w14:ligatures w14:val="none"/>
        </w:rPr>
      </w:pPr>
      <w:r w:rsidRPr="005325FE">
        <w:rPr>
          <w:rFonts w:ascii="Times New Roman" w:eastAsia="Times New Roman" w:hAnsi="Times New Roman" w:cs="Times New Roman"/>
          <w:kern w:val="0"/>
          <w14:ligatures w14:val="none"/>
        </w:rPr>
        <w:tab/>
      </w:r>
      <w:r w:rsidRPr="005325FE">
        <w:rPr>
          <w:rFonts w:ascii="Times New Roman" w:eastAsia="Times New Roman" w:hAnsi="Times New Roman" w:cs="Times New Roman"/>
          <w:b/>
          <w:kern w:val="0"/>
          <w:u w:val="single"/>
          <w14:ligatures w14:val="none"/>
        </w:rPr>
        <w:t>INSURANCE</w:t>
      </w:r>
      <w:r w:rsidRPr="005325FE">
        <w:rPr>
          <w:rFonts w:ascii="Times New Roman" w:eastAsia="Times New Roman" w:hAnsi="Times New Roman" w:cs="Times New Roman"/>
          <w:kern w:val="0"/>
          <w14:ligatures w14:val="none"/>
        </w:rPr>
        <w:t xml:space="preserve">.  Prior to Licensee’s Contractor entering the </w:t>
      </w:r>
      <w:r w:rsidR="009F3FF7" w:rsidRPr="005325FE">
        <w:rPr>
          <w:rFonts w:ascii="Times New Roman" w:eastAsia="Times New Roman" w:hAnsi="Times New Roman" w:cs="Times New Roman"/>
          <w:b/>
          <w:bCs/>
          <w:kern w:val="0"/>
          <w14:ligatures w14:val="none"/>
        </w:rPr>
        <w:t>Charles Henry Building</w:t>
      </w:r>
      <w:r w:rsidRPr="005325FE">
        <w:rPr>
          <w:rFonts w:ascii="Times New Roman" w:eastAsia="Times New Roman" w:hAnsi="Times New Roman" w:cs="Times New Roman"/>
          <w:kern w:val="0"/>
          <w14:ligatures w14:val="none"/>
        </w:rPr>
        <w:t>, Licensee shall furnish Licensor with certificates of insurance evidencing: (</w:t>
      </w:r>
      <w:proofErr w:type="spellStart"/>
      <w:r w:rsidRPr="005325FE">
        <w:rPr>
          <w:rFonts w:ascii="Times New Roman" w:eastAsia="Times New Roman" w:hAnsi="Times New Roman" w:cs="Times New Roman"/>
          <w:kern w:val="0"/>
          <w14:ligatures w14:val="none"/>
        </w:rPr>
        <w:t>i</w:t>
      </w:r>
      <w:proofErr w:type="spellEnd"/>
      <w:r w:rsidRPr="005325FE">
        <w:rPr>
          <w:rFonts w:ascii="Times New Roman" w:eastAsia="Times New Roman" w:hAnsi="Times New Roman" w:cs="Times New Roman"/>
          <w:kern w:val="0"/>
          <w14:ligatures w14:val="none"/>
        </w:rPr>
        <w:t>) Licensee’s Contractor’s current insurance coverage, for commercial general liability insurance in amounts no less than $</w:t>
      </w:r>
      <w:r w:rsidR="00CB47C3" w:rsidRPr="005325FE">
        <w:rPr>
          <w:rFonts w:ascii="Times New Roman" w:eastAsia="Times New Roman" w:hAnsi="Times New Roman" w:cs="Times New Roman"/>
          <w:kern w:val="0"/>
          <w14:ligatures w14:val="none"/>
        </w:rPr>
        <w:t>5</w:t>
      </w:r>
      <w:r w:rsidRPr="005325FE">
        <w:rPr>
          <w:rFonts w:ascii="Times New Roman" w:eastAsia="Times New Roman" w:hAnsi="Times New Roman" w:cs="Times New Roman"/>
          <w:kern w:val="0"/>
          <w14:ligatures w14:val="none"/>
        </w:rPr>
        <w:t>,000,000 per occurrence for a single event, $</w:t>
      </w:r>
      <w:r w:rsidR="00CB47C3" w:rsidRPr="005325FE">
        <w:rPr>
          <w:rFonts w:ascii="Times New Roman" w:eastAsia="Times New Roman" w:hAnsi="Times New Roman" w:cs="Times New Roman"/>
          <w:kern w:val="0"/>
          <w14:ligatures w14:val="none"/>
        </w:rPr>
        <w:t>5</w:t>
      </w:r>
      <w:r w:rsidRPr="005325FE">
        <w:rPr>
          <w:rFonts w:ascii="Times New Roman" w:eastAsia="Times New Roman" w:hAnsi="Times New Roman" w:cs="Times New Roman"/>
          <w:kern w:val="0"/>
          <w14:ligatures w14:val="none"/>
        </w:rPr>
        <w:t>,000,000 per occurrence in the aggregate, excess or umbrella liability coverage of $</w:t>
      </w:r>
      <w:r w:rsidR="0018359D" w:rsidRPr="005325FE">
        <w:rPr>
          <w:rFonts w:ascii="Times New Roman" w:eastAsia="Times New Roman" w:hAnsi="Times New Roman" w:cs="Times New Roman"/>
          <w:kern w:val="0"/>
          <w14:ligatures w14:val="none"/>
        </w:rPr>
        <w:t>1</w:t>
      </w:r>
      <w:r w:rsidR="00CB47C3" w:rsidRPr="005325FE">
        <w:rPr>
          <w:rFonts w:ascii="Times New Roman" w:eastAsia="Times New Roman" w:hAnsi="Times New Roman" w:cs="Times New Roman"/>
          <w:kern w:val="0"/>
          <w14:ligatures w14:val="none"/>
        </w:rPr>
        <w:t>5</w:t>
      </w:r>
      <w:r w:rsidRPr="005325FE">
        <w:rPr>
          <w:rFonts w:ascii="Times New Roman" w:eastAsia="Times New Roman" w:hAnsi="Times New Roman" w:cs="Times New Roman"/>
          <w:kern w:val="0"/>
          <w14:ligatures w14:val="none"/>
        </w:rPr>
        <w:t xml:space="preserve">,000,000 per occurrence and in the aggregate, and Worker’s Compensation and Disability insurance as required by law, which names Licensor as an additional insured, and (ii) </w:t>
      </w:r>
      <w:r w:rsidR="00851524" w:rsidRPr="005325FE">
        <w:rPr>
          <w:rFonts w:ascii="Times New Roman" w:eastAsia="Times New Roman" w:hAnsi="Times New Roman" w:cs="Times New Roman"/>
          <w:b/>
          <w:bCs/>
          <w:kern w:val="0"/>
          <w14:ligatures w14:val="none"/>
        </w:rPr>
        <w:t>X11 FIRST AVE LLC’s</w:t>
      </w:r>
      <w:r w:rsidR="00851524" w:rsidRPr="005325FE" w:rsidDel="00851524">
        <w:rPr>
          <w:rFonts w:ascii="Times New Roman" w:eastAsia="Times New Roman" w:hAnsi="Times New Roman" w:cs="Times New Roman"/>
          <w:b/>
          <w:bCs/>
          <w:kern w:val="0"/>
          <w14:ligatures w14:val="none"/>
        </w:rPr>
        <w:t xml:space="preserve"> </w:t>
      </w:r>
      <w:r w:rsidRPr="005325FE">
        <w:rPr>
          <w:rFonts w:ascii="Times New Roman" w:eastAsia="Times New Roman" w:hAnsi="Times New Roman" w:cs="Times New Roman"/>
          <w:kern w:val="0"/>
          <w14:ligatures w14:val="none"/>
        </w:rPr>
        <w:t>current insurance coverage, for commercial general liability insurance in amounts no less than $</w:t>
      </w:r>
      <w:r w:rsidR="00CB47C3" w:rsidRPr="005325FE">
        <w:rPr>
          <w:rFonts w:ascii="Times New Roman" w:eastAsia="Times New Roman" w:hAnsi="Times New Roman" w:cs="Times New Roman"/>
          <w:kern w:val="0"/>
          <w14:ligatures w14:val="none"/>
        </w:rPr>
        <w:t>5</w:t>
      </w:r>
      <w:r w:rsidRPr="005325FE">
        <w:rPr>
          <w:rFonts w:ascii="Times New Roman" w:eastAsia="Times New Roman" w:hAnsi="Times New Roman" w:cs="Times New Roman"/>
          <w:kern w:val="0"/>
          <w14:ligatures w14:val="none"/>
        </w:rPr>
        <w:t>,000,000 per occurrence for a single event, $</w:t>
      </w:r>
      <w:r w:rsidR="00CB47C3" w:rsidRPr="005325FE">
        <w:rPr>
          <w:rFonts w:ascii="Times New Roman" w:eastAsia="Times New Roman" w:hAnsi="Times New Roman" w:cs="Times New Roman"/>
          <w:kern w:val="0"/>
          <w14:ligatures w14:val="none"/>
        </w:rPr>
        <w:t>5</w:t>
      </w:r>
      <w:r w:rsidRPr="005325FE">
        <w:rPr>
          <w:rFonts w:ascii="Times New Roman" w:eastAsia="Times New Roman" w:hAnsi="Times New Roman" w:cs="Times New Roman"/>
          <w:kern w:val="0"/>
          <w14:ligatures w14:val="none"/>
        </w:rPr>
        <w:t>,000,000 per occurrence in the aggregate, and excess or umbrella liability coverage of $</w:t>
      </w:r>
      <w:r w:rsidR="00AF65DB" w:rsidRPr="005325FE">
        <w:rPr>
          <w:rFonts w:ascii="Times New Roman" w:eastAsia="Times New Roman" w:hAnsi="Times New Roman" w:cs="Times New Roman"/>
          <w:kern w:val="0"/>
          <w14:ligatures w14:val="none"/>
        </w:rPr>
        <w:t>1</w:t>
      </w:r>
      <w:r w:rsidR="00CB47C3" w:rsidRPr="005325FE">
        <w:rPr>
          <w:rFonts w:ascii="Times New Roman" w:eastAsia="Times New Roman" w:hAnsi="Times New Roman" w:cs="Times New Roman"/>
          <w:kern w:val="0"/>
          <w14:ligatures w14:val="none"/>
        </w:rPr>
        <w:t>5</w:t>
      </w:r>
      <w:r w:rsidRPr="005325FE">
        <w:rPr>
          <w:rFonts w:ascii="Times New Roman" w:eastAsia="Times New Roman" w:hAnsi="Times New Roman" w:cs="Times New Roman"/>
          <w:kern w:val="0"/>
          <w14:ligatures w14:val="none"/>
        </w:rPr>
        <w:t xml:space="preserve">,000,000 per occurrence and in the aggregate, which names Licensor as an additional insured. Licensee shall cause all such coverage to remain in full force and effect for the entire period during which access to the </w:t>
      </w:r>
      <w:r w:rsidR="00851524" w:rsidRPr="005325FE">
        <w:rPr>
          <w:rFonts w:ascii="Times New Roman" w:eastAsia="Times New Roman" w:hAnsi="Times New Roman" w:cs="Times New Roman"/>
          <w:b/>
          <w:bCs/>
          <w:kern w:val="0"/>
          <w14:ligatures w14:val="none"/>
        </w:rPr>
        <w:t>Charles Henry Building</w:t>
      </w:r>
      <w:r w:rsidRPr="005325FE">
        <w:rPr>
          <w:rFonts w:ascii="Times New Roman" w:eastAsia="Times New Roman" w:hAnsi="Times New Roman" w:cs="Times New Roman"/>
          <w:kern w:val="0"/>
          <w14:ligatures w14:val="none"/>
        </w:rPr>
        <w:t xml:space="preserve"> is exercised under this Agreement, and for the entire </w:t>
      </w:r>
      <w:r w:rsidRPr="005325FE">
        <w:rPr>
          <w:rFonts w:ascii="Times New Roman" w:eastAsia="Times New Roman" w:hAnsi="Times New Roman" w:cs="Times New Roman"/>
          <w:kern w:val="0"/>
          <w14:ligatures w14:val="none"/>
        </w:rPr>
        <w:lastRenderedPageBreak/>
        <w:t xml:space="preserve">period during which the Protections are installed, remain on, and removed from the </w:t>
      </w:r>
      <w:r w:rsidR="00851524" w:rsidRPr="005325FE">
        <w:rPr>
          <w:rFonts w:ascii="Times New Roman" w:eastAsia="Times New Roman" w:hAnsi="Times New Roman" w:cs="Times New Roman"/>
          <w:b/>
          <w:bCs/>
          <w:kern w:val="0"/>
          <w14:ligatures w14:val="none"/>
        </w:rPr>
        <w:t>Charles Henry Building</w:t>
      </w:r>
      <w:r w:rsidRPr="005325FE">
        <w:rPr>
          <w:rFonts w:ascii="Times New Roman" w:eastAsia="Times New Roman" w:hAnsi="Times New Roman" w:cs="Times New Roman"/>
          <w:kern w:val="0"/>
          <w14:ligatures w14:val="none"/>
        </w:rPr>
        <w:t>. Each of Licensee’s subcontractors shall be required to carry commercial general liability insurance in amounts no less than $</w:t>
      </w:r>
      <w:r w:rsidR="00CB47C3" w:rsidRPr="005325FE">
        <w:rPr>
          <w:rFonts w:ascii="Times New Roman" w:eastAsia="Times New Roman" w:hAnsi="Times New Roman" w:cs="Times New Roman"/>
          <w:kern w:val="0"/>
          <w14:ligatures w14:val="none"/>
        </w:rPr>
        <w:t>5</w:t>
      </w:r>
      <w:r w:rsidRPr="005325FE">
        <w:rPr>
          <w:rFonts w:ascii="Times New Roman" w:eastAsia="Times New Roman" w:hAnsi="Times New Roman" w:cs="Times New Roman"/>
          <w:kern w:val="0"/>
          <w14:ligatures w14:val="none"/>
        </w:rPr>
        <w:t>,000,000 per occurrence for a single event, $</w:t>
      </w:r>
      <w:r w:rsidR="00CB47C3" w:rsidRPr="005325FE">
        <w:rPr>
          <w:rFonts w:ascii="Times New Roman" w:eastAsia="Times New Roman" w:hAnsi="Times New Roman" w:cs="Times New Roman"/>
          <w:kern w:val="0"/>
          <w14:ligatures w14:val="none"/>
        </w:rPr>
        <w:t>5</w:t>
      </w:r>
      <w:r w:rsidRPr="005325FE">
        <w:rPr>
          <w:rFonts w:ascii="Times New Roman" w:eastAsia="Times New Roman" w:hAnsi="Times New Roman" w:cs="Times New Roman"/>
          <w:kern w:val="0"/>
          <w14:ligatures w14:val="none"/>
        </w:rPr>
        <w:t>,000,000 per occurrence in the aggregate, excess or umbrella liability coverage of $</w:t>
      </w:r>
      <w:r w:rsidR="00AF65DB" w:rsidRPr="005325FE">
        <w:rPr>
          <w:rFonts w:ascii="Times New Roman" w:eastAsia="Times New Roman" w:hAnsi="Times New Roman" w:cs="Times New Roman"/>
          <w:kern w:val="0"/>
          <w14:ligatures w14:val="none"/>
        </w:rPr>
        <w:t>1</w:t>
      </w:r>
      <w:r w:rsidR="00CB47C3" w:rsidRPr="005325FE">
        <w:rPr>
          <w:rFonts w:ascii="Times New Roman" w:eastAsia="Times New Roman" w:hAnsi="Times New Roman" w:cs="Times New Roman"/>
          <w:kern w:val="0"/>
          <w14:ligatures w14:val="none"/>
        </w:rPr>
        <w:t>5</w:t>
      </w:r>
      <w:r w:rsidRPr="005325FE">
        <w:rPr>
          <w:rFonts w:ascii="Times New Roman" w:eastAsia="Times New Roman" w:hAnsi="Times New Roman" w:cs="Times New Roman"/>
          <w:kern w:val="0"/>
          <w14:ligatures w14:val="none"/>
        </w:rPr>
        <w:t xml:space="preserve">,000,000 per occurrence and in the aggregate, and Worker’s Compensation and Disability insurance as required by law, which names Licensor as an additional insured. Prior to any of Licensee’s subcontractors entering the </w:t>
      </w:r>
      <w:r w:rsidR="00851524" w:rsidRPr="005325FE">
        <w:rPr>
          <w:rFonts w:ascii="Times New Roman" w:eastAsia="Times New Roman" w:hAnsi="Times New Roman" w:cs="Times New Roman"/>
          <w:b/>
          <w:bCs/>
          <w:kern w:val="0"/>
          <w14:ligatures w14:val="none"/>
        </w:rPr>
        <w:t>Charles Henry Building</w:t>
      </w:r>
      <w:r w:rsidRPr="005325FE">
        <w:rPr>
          <w:rFonts w:ascii="Times New Roman" w:eastAsia="Times New Roman" w:hAnsi="Times New Roman" w:cs="Times New Roman"/>
          <w:kern w:val="0"/>
          <w14:ligatures w14:val="none"/>
        </w:rPr>
        <w:t>, Licensee shall furnish to Licensor a copy of such subcontractor’s certificates of insurance as required hereunder. Failure to provide Licensor with any insurance certificates shall not relieve Licensee of its obligation to provide insurance in accordance with this Agreement. Rejected certificates of subcontractors shall be corrected as necessary and shall be resubmitted until approved. Licensor shall act in good faith to promptly review any certificates of subcontractors submitted by Licensee and to promptly acknowledge in writing its acceptance or the need for correction, specifying the correction needed.</w:t>
      </w:r>
    </w:p>
    <w:p w14:paraId="7600D292" w14:textId="77777777" w:rsidR="002E4BC8" w:rsidRPr="005325FE" w:rsidRDefault="002E4BC8" w:rsidP="002E4B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Times New Roman" w:hAnsi="Times New Roman" w:cs="Times New Roman"/>
          <w:kern w:val="0"/>
          <w14:ligatures w14:val="none"/>
        </w:rPr>
      </w:pPr>
    </w:p>
    <w:p w14:paraId="2E3CBB9F" w14:textId="77777777" w:rsidR="002E4BC8" w:rsidRPr="005325FE" w:rsidRDefault="002E4BC8" w:rsidP="002E4BC8">
      <w:pPr>
        <w:pStyle w:val="L7-1"/>
        <w:widowControl/>
        <w:numPr>
          <w:ilvl w:val="1"/>
          <w:numId w:val="2"/>
        </w:numPr>
        <w:tabs>
          <w:tab w:val="clear" w:pos="9360"/>
          <w:tab w:val="left" w:pos="9359"/>
        </w:tabs>
        <w:ind w:firstLine="720"/>
        <w:jc w:val="both"/>
        <w:rPr>
          <w:szCs w:val="24"/>
        </w:rPr>
      </w:pPr>
      <w:r w:rsidRPr="005325FE">
        <w:rPr>
          <w:szCs w:val="24"/>
        </w:rPr>
        <w:t xml:space="preserve">     Where applicable, the aforesaid insurance policies shall:  (</w:t>
      </w:r>
      <w:proofErr w:type="spellStart"/>
      <w:r w:rsidRPr="005325FE">
        <w:rPr>
          <w:szCs w:val="24"/>
        </w:rPr>
        <w:t>i</w:t>
      </w:r>
      <w:proofErr w:type="spellEnd"/>
      <w:r w:rsidRPr="005325FE">
        <w:rPr>
          <w:szCs w:val="24"/>
        </w:rPr>
        <w:t xml:space="preserve">) include a per project aggregate endorsement; (ii) waive any rights of subrogation against the “ Additional Insureds” (defined herein), and the policy terms shall not exclude or limit coverage due to the waiver of subrogation; (iii) be deemed primary and non-contributory vis-à-vis any insurance maintained by the Additional Insureds and/or self-insurance carried by them, including any deductibles or retentions in policies carried by the additional insureds; (iv) not contain a “co-employee exclusion” that excludes coverage for injury to any employee caused by the actions of any other employee; (v) be endorsed so that the policies cannot be cancelled, non-renewed, changed/materially altered, or allowed to expire until at least thirty (30) days prior written notice has been given to the Additional Insureds; and (vi) not contain a third-party </w:t>
      </w:r>
      <w:proofErr w:type="spellStart"/>
      <w:r w:rsidRPr="005325FE">
        <w:rPr>
          <w:szCs w:val="24"/>
        </w:rPr>
        <w:t>oversuit</w:t>
      </w:r>
      <w:proofErr w:type="spellEnd"/>
      <w:r w:rsidRPr="005325FE">
        <w:rPr>
          <w:szCs w:val="24"/>
        </w:rPr>
        <w:t xml:space="preserve"> exclusion or otherwise limit coverage for claims relating to violation of the New York Labor Law including but not limited to New York Labor Law </w:t>
      </w:r>
      <w:bookmarkStart w:id="2" w:name="_Hlk133343440"/>
      <w:r w:rsidRPr="005325FE">
        <w:rPr>
          <w:szCs w:val="24"/>
        </w:rPr>
        <w:t>§</w:t>
      </w:r>
      <w:bookmarkEnd w:id="2"/>
      <w:r w:rsidRPr="005325FE">
        <w:rPr>
          <w:szCs w:val="24"/>
        </w:rPr>
        <w:t xml:space="preserve"> 240 and §241.  It is the intention of the Parties that any insurance obtained by the Additional Insureds shall be excess to all insurance obtained by Licensee and the Licensee Parties.</w:t>
      </w:r>
    </w:p>
    <w:p w14:paraId="6AF67E2D" w14:textId="77777777" w:rsidR="002E4BC8" w:rsidRPr="005325FE" w:rsidRDefault="002E4BC8" w:rsidP="002E4BC8">
      <w:pPr>
        <w:pStyle w:val="L7-1"/>
        <w:widowControl/>
        <w:tabs>
          <w:tab w:val="clear" w:pos="9360"/>
          <w:tab w:val="left" w:pos="9359"/>
        </w:tabs>
        <w:ind w:left="720" w:firstLine="0"/>
        <w:jc w:val="both"/>
        <w:rPr>
          <w:szCs w:val="24"/>
        </w:rPr>
      </w:pPr>
    </w:p>
    <w:p w14:paraId="0D538620" w14:textId="77777777" w:rsidR="002E4BC8" w:rsidRPr="005325FE" w:rsidRDefault="002E4BC8" w:rsidP="002E4BC8">
      <w:pPr>
        <w:pStyle w:val="L7-1"/>
        <w:widowControl/>
        <w:numPr>
          <w:ilvl w:val="1"/>
          <w:numId w:val="2"/>
        </w:numPr>
        <w:tabs>
          <w:tab w:val="clear" w:pos="9360"/>
          <w:tab w:val="left" w:pos="9359"/>
        </w:tabs>
        <w:ind w:firstLine="720"/>
        <w:jc w:val="both"/>
        <w:rPr>
          <w:szCs w:val="24"/>
        </w:rPr>
      </w:pPr>
      <w:r w:rsidRPr="005325FE">
        <w:rPr>
          <w:szCs w:val="24"/>
        </w:rPr>
        <w:t xml:space="preserve">     Where applicable, the insurance policies maintained by Licensee in accordance with Agreement shall not contain the following exclusions or policy limitations:</w:t>
      </w:r>
      <w:r w:rsidRPr="005325FE">
        <w:rPr>
          <w:bCs/>
          <w:kern w:val="24"/>
          <w:szCs w:val="24"/>
        </w:rPr>
        <w:t xml:space="preserve"> (</w:t>
      </w:r>
      <w:proofErr w:type="spellStart"/>
      <w:r w:rsidRPr="005325FE">
        <w:rPr>
          <w:bCs/>
          <w:kern w:val="24"/>
          <w:szCs w:val="24"/>
        </w:rPr>
        <w:t>i</w:t>
      </w:r>
      <w:proofErr w:type="spellEnd"/>
      <w:r w:rsidRPr="005325FE">
        <w:rPr>
          <w:bCs/>
          <w:kern w:val="24"/>
          <w:szCs w:val="24"/>
        </w:rPr>
        <w:t xml:space="preserve">) third party action over general liability exclusion (also known as action over exclusion or injury to employees exclusion); (ii) Labor Law exclusions, including but not limited to New York Labor Law </w:t>
      </w:r>
      <w:r w:rsidRPr="005325FE">
        <w:rPr>
          <w:szCs w:val="24"/>
        </w:rPr>
        <w:t>§§ 240 and 241</w:t>
      </w:r>
      <w:r w:rsidRPr="005325FE">
        <w:rPr>
          <w:bCs/>
          <w:kern w:val="24"/>
          <w:szCs w:val="24"/>
        </w:rPr>
        <w:t>; (iii) cross-suit liability exclusions for claims between named insured and additional insureds; (iv) e</w:t>
      </w:r>
      <w:r w:rsidRPr="005325FE">
        <w:rPr>
          <w:rFonts w:eastAsia="Tahoma"/>
          <w:kern w:val="24"/>
          <w:szCs w:val="24"/>
        </w:rPr>
        <w:t xml:space="preserve">xclusions and/or limitations for the work of the contractor’s subcontractor (also known as subcontractor’s warranty provision) or independent contractors; (v) </w:t>
      </w:r>
      <w:r w:rsidRPr="005325FE">
        <w:rPr>
          <w:szCs w:val="24"/>
        </w:rPr>
        <w:t>New York Operations and Work Exclusion and/or Specified Operations Exclusion (policy must include coverage in the City and State where the Work is performed); (vi) contractual liability exclusions or limitations; (vii) fellow employee exclusions or employers liability exclusions; (viii) physical abuse and/or molestation exclusion; (ix) h</w:t>
      </w:r>
      <w:r w:rsidRPr="005325FE">
        <w:rPr>
          <w:rFonts w:eastAsia="Tahoma"/>
          <w:kern w:val="24"/>
          <w:szCs w:val="24"/>
        </w:rPr>
        <w:t>eight or exterior height limitations or exclusion; (x) gravity related injuries; (xi)  and</w:t>
      </w:r>
      <w:r w:rsidRPr="005325FE">
        <w:rPr>
          <w:szCs w:val="24"/>
        </w:rPr>
        <w:t xml:space="preserve"> any other exclusion or policy limitation that would otherwise void the coverage for the Additional Insureds in connection with the Project.</w:t>
      </w:r>
    </w:p>
    <w:p w14:paraId="584D442D" w14:textId="77777777" w:rsidR="002E4BC8" w:rsidRPr="005325FE" w:rsidRDefault="002E4BC8" w:rsidP="002E4BC8">
      <w:pPr>
        <w:pStyle w:val="L7-1"/>
        <w:widowControl/>
        <w:tabs>
          <w:tab w:val="clear" w:pos="9360"/>
          <w:tab w:val="left" w:pos="9359"/>
        </w:tabs>
        <w:ind w:left="720" w:firstLine="0"/>
        <w:jc w:val="both"/>
        <w:rPr>
          <w:szCs w:val="24"/>
        </w:rPr>
      </w:pPr>
    </w:p>
    <w:p w14:paraId="273D6849" w14:textId="3EF0EE35" w:rsidR="002E4BC8" w:rsidRPr="005325FE" w:rsidRDefault="002E4BC8" w:rsidP="002E4BC8">
      <w:pPr>
        <w:pStyle w:val="L7-1"/>
        <w:widowControl/>
        <w:numPr>
          <w:ilvl w:val="1"/>
          <w:numId w:val="2"/>
        </w:numPr>
        <w:tabs>
          <w:tab w:val="clear" w:pos="9360"/>
          <w:tab w:val="left" w:pos="9359"/>
        </w:tabs>
        <w:ind w:firstLine="720"/>
        <w:jc w:val="both"/>
        <w:rPr>
          <w:szCs w:val="24"/>
        </w:rPr>
      </w:pPr>
      <w:r w:rsidRPr="005325FE">
        <w:rPr>
          <w:szCs w:val="24"/>
        </w:rPr>
        <w:t xml:space="preserve">     Simultaneously upon the execution of this Agreement, the Licensee and Licensee Parties shall deliver to Licensor (</w:t>
      </w:r>
      <w:proofErr w:type="spellStart"/>
      <w:r w:rsidRPr="005325FE">
        <w:rPr>
          <w:szCs w:val="24"/>
        </w:rPr>
        <w:t>i</w:t>
      </w:r>
      <w:proofErr w:type="spellEnd"/>
      <w:r w:rsidRPr="005325FE">
        <w:rPr>
          <w:szCs w:val="24"/>
        </w:rPr>
        <w:t xml:space="preserve">) a Certificate of Insurance and the New York Construction Addendum thereto for the above coverages in form and substance satisfactory to Licensor; and (ii) </w:t>
      </w:r>
      <w:r w:rsidRPr="005325FE">
        <w:rPr>
          <w:szCs w:val="24"/>
        </w:rPr>
        <w:lastRenderedPageBreak/>
        <w:t>copies of the policies referenced above, and (iii) scheduled policy endorsements specifically naming the Additional Insureds, using policy forms reasonably acceptable to Licensor.</w:t>
      </w:r>
    </w:p>
    <w:p w14:paraId="79D68E9C" w14:textId="77777777" w:rsidR="002E4BC8" w:rsidRPr="005325FE" w:rsidRDefault="002E4BC8" w:rsidP="002E4BC8">
      <w:pPr>
        <w:pStyle w:val="L7-1"/>
        <w:widowControl/>
        <w:tabs>
          <w:tab w:val="clear" w:pos="9360"/>
          <w:tab w:val="left" w:pos="9359"/>
        </w:tabs>
        <w:ind w:left="720" w:firstLine="0"/>
        <w:jc w:val="both"/>
        <w:rPr>
          <w:szCs w:val="24"/>
        </w:rPr>
      </w:pPr>
    </w:p>
    <w:p w14:paraId="5E3EB493" w14:textId="6E7767A1" w:rsidR="002E4BC8" w:rsidRDefault="002E4BC8" w:rsidP="002E4BC8">
      <w:pPr>
        <w:pStyle w:val="L7-1"/>
        <w:widowControl/>
        <w:numPr>
          <w:ilvl w:val="1"/>
          <w:numId w:val="2"/>
        </w:numPr>
        <w:ind w:firstLine="720"/>
        <w:jc w:val="both"/>
        <w:rPr>
          <w:szCs w:val="24"/>
        </w:rPr>
      </w:pPr>
      <w:r w:rsidRPr="005325FE">
        <w:rPr>
          <w:szCs w:val="24"/>
        </w:rPr>
        <w:t xml:space="preserve">     Licensee and the Licensee Parties shall immediately notify Licensor of (</w:t>
      </w:r>
      <w:proofErr w:type="spellStart"/>
      <w:r w:rsidRPr="005325FE">
        <w:rPr>
          <w:szCs w:val="24"/>
        </w:rPr>
        <w:t>i</w:t>
      </w:r>
      <w:proofErr w:type="spellEnd"/>
      <w:r w:rsidRPr="005325FE">
        <w:rPr>
          <w:szCs w:val="24"/>
        </w:rPr>
        <w:t>) any termination, modification, or expiration of the aforementioned insurance policies and (ii) of any notice of potential or pending termination, modification or expiration of any policy upon receipt of notice from the insurer; however, nothing contained herein shall be deemed to waive the Additional Insureds’ right to timely notice of a policy modification, termination or expiration directly from an insurer under the terms of the policy at issue. Further, the Licensor’s silence regarding the non-compliance of insurance required by this Agreement shall not constitute acquiescence to such terms or a waiver of these insurance requirements.</w:t>
      </w:r>
    </w:p>
    <w:p w14:paraId="3240C450" w14:textId="77777777" w:rsidR="009E1390" w:rsidRPr="009E1390" w:rsidRDefault="009E1390" w:rsidP="009E1390">
      <w:pPr>
        <w:pStyle w:val="L7-1"/>
        <w:widowControl/>
        <w:ind w:firstLine="0"/>
        <w:jc w:val="both"/>
        <w:rPr>
          <w:szCs w:val="24"/>
        </w:rPr>
      </w:pPr>
    </w:p>
    <w:p w14:paraId="26A24D43" w14:textId="77777777" w:rsidR="002E4BC8" w:rsidRPr="005325FE" w:rsidRDefault="002E4BC8" w:rsidP="002E4BC8">
      <w:pPr>
        <w:pStyle w:val="L7-1"/>
        <w:widowControl/>
        <w:numPr>
          <w:ilvl w:val="1"/>
          <w:numId w:val="2"/>
        </w:numPr>
        <w:tabs>
          <w:tab w:val="clear" w:pos="9360"/>
          <w:tab w:val="left" w:pos="9359"/>
        </w:tabs>
        <w:ind w:firstLine="720"/>
        <w:jc w:val="both"/>
        <w:rPr>
          <w:szCs w:val="24"/>
        </w:rPr>
      </w:pPr>
      <w:r w:rsidRPr="005325FE">
        <w:rPr>
          <w:szCs w:val="24"/>
        </w:rPr>
        <w:t xml:space="preserve">     </w:t>
      </w:r>
      <w:proofErr w:type="gramStart"/>
      <w:r w:rsidRPr="005325FE">
        <w:rPr>
          <w:szCs w:val="24"/>
        </w:rPr>
        <w:t>All of</w:t>
      </w:r>
      <w:proofErr w:type="gramEnd"/>
      <w:r w:rsidRPr="005325FE">
        <w:rPr>
          <w:szCs w:val="24"/>
        </w:rPr>
        <w:t xml:space="preserve"> the aforesaid primary and umbrella policies shall name Licensor as additional insured (the “</w:t>
      </w:r>
      <w:r w:rsidRPr="005325FE">
        <w:rPr>
          <w:i/>
          <w:szCs w:val="24"/>
          <w:u w:val="single"/>
        </w:rPr>
        <w:t>Additional Insured</w:t>
      </w:r>
      <w:r w:rsidRPr="005325FE">
        <w:rPr>
          <w:szCs w:val="24"/>
        </w:rPr>
        <w:t>”).</w:t>
      </w:r>
    </w:p>
    <w:p w14:paraId="640BDB8C" w14:textId="77777777" w:rsidR="002E4BC8" w:rsidRPr="005325FE" w:rsidRDefault="002E4BC8" w:rsidP="00BF6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Times New Roman" w:hAnsi="Times New Roman" w:cs="Times New Roman"/>
          <w:kern w:val="0"/>
          <w14:ligatures w14:val="none"/>
        </w:rPr>
      </w:pPr>
    </w:p>
    <w:p w14:paraId="62AF0943" w14:textId="77777777" w:rsidR="008916DF" w:rsidRPr="005325FE" w:rsidRDefault="008916DF" w:rsidP="008916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0" w:line="240" w:lineRule="auto"/>
        <w:jc w:val="both"/>
        <w:rPr>
          <w:rFonts w:ascii="Times New Roman" w:eastAsia="Times New Roman" w:hAnsi="Times New Roman" w:cs="Times New Roman"/>
          <w:kern w:val="0"/>
          <w14:ligatures w14:val="none"/>
        </w:rPr>
      </w:pPr>
    </w:p>
    <w:p w14:paraId="700345B9" w14:textId="77777777" w:rsidR="008916DF" w:rsidRPr="005325FE" w:rsidRDefault="008916DF" w:rsidP="008916DF">
      <w:pPr>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firstLine="720"/>
        <w:jc w:val="both"/>
        <w:rPr>
          <w:rFonts w:ascii="Times New Roman" w:eastAsia="Times New Roman" w:hAnsi="Times New Roman" w:cs="Times New Roman"/>
          <w:kern w:val="0"/>
          <w14:ligatures w14:val="none"/>
        </w:rPr>
      </w:pPr>
      <w:r w:rsidRPr="005325FE">
        <w:rPr>
          <w:rFonts w:ascii="Times New Roman" w:eastAsia="Times New Roman" w:hAnsi="Times New Roman" w:cs="Times New Roman"/>
          <w:kern w:val="0"/>
          <w14:ligatures w14:val="none"/>
        </w:rPr>
        <w:tab/>
      </w:r>
      <w:r w:rsidRPr="005325FE">
        <w:rPr>
          <w:rFonts w:ascii="Times New Roman" w:eastAsia="Times New Roman" w:hAnsi="Times New Roman" w:cs="Times New Roman"/>
          <w:b/>
          <w:kern w:val="0"/>
          <w:u w:val="single"/>
          <w14:ligatures w14:val="none"/>
        </w:rPr>
        <w:t>DAMAGE AND INJURY</w:t>
      </w:r>
      <w:r w:rsidRPr="005325FE">
        <w:rPr>
          <w:rFonts w:ascii="Times New Roman" w:eastAsia="Times New Roman" w:hAnsi="Times New Roman" w:cs="Times New Roman"/>
          <w:kern w:val="0"/>
          <w14:ligatures w14:val="none"/>
        </w:rPr>
        <w:t>.  Licensee shall perform the Work with all reasonable care and shall be responsible for any damage, loss or injury to any real or personal property and for injury to any person arising out of or in connection to the placement, maintenance and removal of the Protections, unless such damage or loss is caused exclusively by the gross negligence or willful misconduct of Licensor, Licensor’s Related Parties or Licensor’s Designee. Any alleged damage, loss or injury shall be promptly and specifically identified by Licensor in writing to Licensee.</w:t>
      </w:r>
      <w:bookmarkStart w:id="3" w:name="_DV_M132"/>
      <w:bookmarkStart w:id="4" w:name="_DV_M133"/>
      <w:bookmarkEnd w:id="3"/>
      <w:bookmarkEnd w:id="4"/>
      <w:r w:rsidRPr="005325FE">
        <w:rPr>
          <w:rFonts w:ascii="Times New Roman" w:eastAsia="Times New Roman" w:hAnsi="Times New Roman" w:cs="Times New Roman"/>
          <w:kern w:val="0"/>
          <w14:ligatures w14:val="none"/>
        </w:rPr>
        <w:t xml:space="preserve"> </w:t>
      </w:r>
    </w:p>
    <w:p w14:paraId="4896CA1C" w14:textId="77777777" w:rsidR="008916DF" w:rsidRPr="005325FE" w:rsidRDefault="008916DF" w:rsidP="008916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firstLine="720"/>
        <w:jc w:val="both"/>
        <w:rPr>
          <w:rFonts w:ascii="Times New Roman" w:eastAsia="Times New Roman" w:hAnsi="Times New Roman" w:cs="Times New Roman"/>
          <w:kern w:val="0"/>
          <w14:ligatures w14:val="none"/>
        </w:rPr>
      </w:pPr>
    </w:p>
    <w:p w14:paraId="723EA09E" w14:textId="72305011" w:rsidR="00FC28DC" w:rsidRPr="005325FE" w:rsidRDefault="008916DF" w:rsidP="00BF654E">
      <w:pPr>
        <w:pStyle w:val="L7-1"/>
        <w:numPr>
          <w:ilvl w:val="0"/>
          <w:numId w:val="2"/>
        </w:numPr>
        <w:ind w:firstLine="720"/>
        <w:jc w:val="both"/>
        <w:rPr>
          <w:szCs w:val="24"/>
        </w:rPr>
      </w:pPr>
      <w:r w:rsidRPr="005325FE">
        <w:rPr>
          <w:szCs w:val="24"/>
        </w:rPr>
        <w:tab/>
      </w:r>
      <w:r w:rsidRPr="005325FE">
        <w:rPr>
          <w:b/>
          <w:szCs w:val="24"/>
          <w:u w:val="single"/>
        </w:rPr>
        <w:t>INDEMNITY</w:t>
      </w:r>
      <w:r w:rsidRPr="005325FE">
        <w:rPr>
          <w:szCs w:val="24"/>
        </w:rPr>
        <w:t xml:space="preserve">.  </w:t>
      </w:r>
      <w:r w:rsidR="00FC28DC" w:rsidRPr="005325FE">
        <w:rPr>
          <w:szCs w:val="24"/>
        </w:rPr>
        <w:t>To the fullest extent permitted by law, Licensee shall indemnify, defend, and hold harmless Licensor  from and against any and all claims, losses, demands, suits, actions, causes of action, judgments, damages, liabilities, violations, fines, penalties, costs, expenses and fees, including, without limitation, reasonable attorneys’ fees and disbursements, arising out of, relating to, or resulting from (</w:t>
      </w:r>
      <w:proofErr w:type="spellStart"/>
      <w:r w:rsidR="00FC28DC" w:rsidRPr="005325FE">
        <w:rPr>
          <w:szCs w:val="24"/>
        </w:rPr>
        <w:t>i</w:t>
      </w:r>
      <w:proofErr w:type="spellEnd"/>
      <w:r w:rsidR="00FC28DC" w:rsidRPr="005325FE">
        <w:rPr>
          <w:szCs w:val="24"/>
        </w:rPr>
        <w:t>) the performance of the Project or the Protective Measures; (ii) access to the Adjacent Premises by Licensee and/or the Licensee Parties; (iii) the repair, replacement or restoration of the Adjacent Premises, including, without limitation, land, landscaping, plants, foliage, etc., due to any damage caused by the Project; (iv) Licensee’s breach of this Agreement; (v) the negligence or willful misconduct Licensee or the Licensee Parties; or (vi) any failure by Owner or the Licensee Parties to comply with any Applicable Laws. The instant indemnification extends to both first party and third-party claims</w:t>
      </w:r>
      <w:bookmarkStart w:id="5" w:name="_DV_C44"/>
      <w:r w:rsidR="00FC28DC" w:rsidRPr="005325FE">
        <w:rPr>
          <w:szCs w:val="24"/>
        </w:rPr>
        <w:t xml:space="preserve"> and covers personal injury and property damage claims, as well as breach of contract claims.</w:t>
      </w:r>
      <w:bookmarkEnd w:id="5"/>
      <w:r w:rsidR="00FC28DC" w:rsidRPr="005325FE">
        <w:rPr>
          <w:szCs w:val="24"/>
        </w:rPr>
        <w:t xml:space="preserve"> Licensee is liable for any interference by the Licensee Parties with the use or enjoyment of the Licensor’s property by the Licensor, its tenants or other occupants (this includes, without limitation, loss of rents, tenants withholding rental payments, or other claims including related legal fees by tenants). The obligations set forth in this Paragraph shall survive the expiration or earlier termination of the Agreement. Licensee shall be obligated to reimburse Licensor for any cost, fees and expenses incurred in enforcing Licensee’s obligations hereunder, including reasonable attorneys’ fees incurred.</w:t>
      </w:r>
    </w:p>
    <w:p w14:paraId="56DCC8E3" w14:textId="77777777" w:rsidR="00093C7B" w:rsidRPr="005325FE" w:rsidRDefault="00093C7B" w:rsidP="00BF6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jc w:val="both"/>
        <w:rPr>
          <w:rFonts w:ascii="Times New Roman" w:eastAsia="Times New Roman" w:hAnsi="Times New Roman" w:cs="Times New Roman"/>
          <w:kern w:val="0"/>
          <w14:ligatures w14:val="none"/>
        </w:rPr>
      </w:pPr>
    </w:p>
    <w:p w14:paraId="5420A6D6" w14:textId="0C29D6C8" w:rsidR="00093C7B" w:rsidRDefault="009E1390" w:rsidP="00BF654E">
      <w:pPr>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firstLine="720"/>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w:t>
      </w:r>
      <w:r w:rsidR="008916DF" w:rsidRPr="009E1390">
        <w:rPr>
          <w:rFonts w:ascii="Times New Roman" w:eastAsia="Times New Roman" w:hAnsi="Times New Roman" w:cs="Times New Roman"/>
          <w:b/>
          <w:kern w:val="0"/>
          <w:u w:val="single"/>
          <w14:ligatures w14:val="none"/>
        </w:rPr>
        <w:t>CLEAN-UP</w:t>
      </w:r>
      <w:r w:rsidR="008916DF" w:rsidRPr="009E1390">
        <w:rPr>
          <w:rFonts w:ascii="Times New Roman" w:eastAsia="Times New Roman" w:hAnsi="Times New Roman" w:cs="Times New Roman"/>
          <w:kern w:val="0"/>
          <w14:ligatures w14:val="none"/>
        </w:rPr>
        <w:t xml:space="preserve">.  Licensee shall keep the </w:t>
      </w:r>
      <w:r w:rsidR="00851524" w:rsidRPr="009E1390">
        <w:rPr>
          <w:rFonts w:ascii="Times New Roman" w:eastAsia="Times New Roman" w:hAnsi="Times New Roman" w:cs="Times New Roman"/>
          <w:b/>
          <w:bCs/>
          <w:kern w:val="0"/>
          <w14:ligatures w14:val="none"/>
        </w:rPr>
        <w:t>Charles Henry Building</w:t>
      </w:r>
      <w:r w:rsidR="008916DF" w:rsidRPr="009E1390">
        <w:rPr>
          <w:rFonts w:ascii="Times New Roman" w:eastAsia="Times New Roman" w:hAnsi="Times New Roman" w:cs="Times New Roman"/>
          <w:kern w:val="0"/>
          <w14:ligatures w14:val="none"/>
        </w:rPr>
        <w:t xml:space="preserve"> reasonably free from accumulation of rubbish or debris caused by the Licensee’s Work. At the completion of each Working Day, Licensee shall cause its contractor to remove </w:t>
      </w:r>
      <w:proofErr w:type="gramStart"/>
      <w:r w:rsidR="008916DF" w:rsidRPr="009E1390">
        <w:rPr>
          <w:rFonts w:ascii="Times New Roman" w:eastAsia="Times New Roman" w:hAnsi="Times New Roman" w:cs="Times New Roman"/>
          <w:kern w:val="0"/>
          <w14:ligatures w14:val="none"/>
        </w:rPr>
        <w:t>all of</w:t>
      </w:r>
      <w:proofErr w:type="gramEnd"/>
      <w:r w:rsidR="008916DF" w:rsidRPr="009E1390">
        <w:rPr>
          <w:rFonts w:ascii="Times New Roman" w:eastAsia="Times New Roman" w:hAnsi="Times New Roman" w:cs="Times New Roman"/>
          <w:kern w:val="0"/>
          <w14:ligatures w14:val="none"/>
        </w:rPr>
        <w:t xml:space="preserve"> its rubbish and debris from and </w:t>
      </w:r>
      <w:r w:rsidR="008916DF" w:rsidRPr="009E1390">
        <w:rPr>
          <w:rFonts w:ascii="Times New Roman" w:eastAsia="Times New Roman" w:hAnsi="Times New Roman" w:cs="Times New Roman"/>
          <w:kern w:val="0"/>
          <w14:ligatures w14:val="none"/>
        </w:rPr>
        <w:lastRenderedPageBreak/>
        <w:t xml:space="preserve">about the </w:t>
      </w:r>
      <w:r w:rsidR="00851524" w:rsidRPr="009E1390">
        <w:rPr>
          <w:rFonts w:ascii="Times New Roman" w:eastAsia="Times New Roman" w:hAnsi="Times New Roman" w:cs="Times New Roman"/>
          <w:b/>
          <w:bCs/>
          <w:kern w:val="0"/>
          <w14:ligatures w14:val="none"/>
        </w:rPr>
        <w:t>Charles Henry Building</w:t>
      </w:r>
      <w:r w:rsidR="008916DF" w:rsidRPr="009E1390">
        <w:rPr>
          <w:rFonts w:ascii="Times New Roman" w:eastAsia="Times New Roman" w:hAnsi="Times New Roman" w:cs="Times New Roman"/>
          <w:kern w:val="0"/>
          <w14:ligatures w14:val="none"/>
        </w:rPr>
        <w:t xml:space="preserve">. At the completion of the Work, Licensee shall cause its contractor to remove all Protections and all tools and materials from the </w:t>
      </w:r>
      <w:r w:rsidR="00851524" w:rsidRPr="009E1390">
        <w:rPr>
          <w:rFonts w:ascii="Times New Roman" w:eastAsia="Times New Roman" w:hAnsi="Times New Roman" w:cs="Times New Roman"/>
          <w:b/>
          <w:bCs/>
          <w:kern w:val="0"/>
          <w14:ligatures w14:val="none"/>
        </w:rPr>
        <w:t>Charles Henry Building</w:t>
      </w:r>
      <w:r w:rsidR="008916DF" w:rsidRPr="009E1390">
        <w:rPr>
          <w:rFonts w:ascii="Times New Roman" w:eastAsia="Times New Roman" w:hAnsi="Times New Roman" w:cs="Times New Roman"/>
          <w:kern w:val="0"/>
          <w14:ligatures w14:val="none"/>
        </w:rPr>
        <w:t>.</w:t>
      </w:r>
    </w:p>
    <w:p w14:paraId="479EE900" w14:textId="77777777" w:rsidR="00FA5B7C" w:rsidRPr="009E1390" w:rsidRDefault="00FA5B7C" w:rsidP="00FA5B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jc w:val="both"/>
        <w:rPr>
          <w:rFonts w:ascii="Times New Roman" w:eastAsia="Times New Roman" w:hAnsi="Times New Roman" w:cs="Times New Roman"/>
          <w:kern w:val="0"/>
          <w14:ligatures w14:val="none"/>
        </w:rPr>
      </w:pPr>
    </w:p>
    <w:p w14:paraId="40945317" w14:textId="5E7C1243" w:rsidR="00093C7B" w:rsidRPr="00FA5B7C" w:rsidRDefault="00093C7B" w:rsidP="00BF654E">
      <w:pPr>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firstLine="720"/>
        <w:jc w:val="both"/>
        <w:rPr>
          <w:rFonts w:ascii="Times New Roman" w:eastAsia="Times New Roman" w:hAnsi="Times New Roman" w:cs="Times New Roman"/>
          <w:kern w:val="0"/>
          <w14:ligatures w14:val="none"/>
        </w:rPr>
      </w:pPr>
      <w:r w:rsidRPr="00FA5B7C">
        <w:rPr>
          <w:rFonts w:ascii="Times New Roman" w:hAnsi="Times New Roman" w:cs="Times New Roman"/>
          <w:b/>
          <w:u w:val="single"/>
        </w:rPr>
        <w:t>REMOVAL OF PROTECTIONS</w:t>
      </w:r>
      <w:r w:rsidRPr="00FA5B7C">
        <w:rPr>
          <w:rFonts w:ascii="Times New Roman" w:hAnsi="Times New Roman" w:cs="Times New Roman"/>
        </w:rPr>
        <w:t xml:space="preserve">.  </w:t>
      </w:r>
    </w:p>
    <w:p w14:paraId="098BCA3C" w14:textId="154478F8" w:rsidR="00093C7B" w:rsidRPr="00BF654E" w:rsidRDefault="00093C7B" w:rsidP="00BF6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hAnsi="Times New Roman" w:cs="Times New Roman"/>
        </w:rPr>
      </w:pPr>
      <w:r w:rsidRPr="00BF654E">
        <w:rPr>
          <w:rFonts w:ascii="Times New Roman" w:hAnsi="Times New Roman" w:cs="Times New Roman"/>
        </w:rPr>
        <w:t xml:space="preserve">     Licensee will make reasonable efforts to avoid damage to the Adjacent Premises (and personal property contained therein and thereon) in connection with the performance of the Project.  Licensee shall immediately repair and restore (and where required replace) any real or personal property owned by Licensor and/or its unit owners  and residents that is damaged as a result of the Project, such that, at the conclusion of the Project, the Adjacent Premises is left in the same or better condition as of the date Licensee commenced the Protective Measures, less reasonable wear and tear or conditions that were not caused by the Project.  Any contractors retained by Licensee to repair any damage caused by the Project shall be subject to the same conditions contained in this Agreement that are applicable to contractors retained to perform the Protective Measures.</w:t>
      </w:r>
    </w:p>
    <w:p w14:paraId="52DA0975" w14:textId="77777777" w:rsidR="00093C7B" w:rsidRPr="005325FE" w:rsidRDefault="00093C7B" w:rsidP="00093C7B">
      <w:pPr>
        <w:pStyle w:val="L7-1"/>
        <w:widowControl/>
        <w:ind w:left="720" w:firstLine="0"/>
        <w:jc w:val="both"/>
        <w:rPr>
          <w:szCs w:val="24"/>
        </w:rPr>
      </w:pPr>
    </w:p>
    <w:p w14:paraId="11A9BE0A" w14:textId="49CFB35D" w:rsidR="00093C7B" w:rsidRPr="005325FE" w:rsidRDefault="00093C7B" w:rsidP="00093C7B">
      <w:pPr>
        <w:pStyle w:val="L7-1"/>
        <w:widowControl/>
        <w:numPr>
          <w:ilvl w:val="1"/>
          <w:numId w:val="2"/>
        </w:numPr>
        <w:ind w:firstLine="720"/>
        <w:jc w:val="both"/>
        <w:rPr>
          <w:szCs w:val="24"/>
        </w:rPr>
      </w:pPr>
      <w:r w:rsidRPr="005325FE">
        <w:rPr>
          <w:szCs w:val="24"/>
        </w:rPr>
        <w:t xml:space="preserve">     Licensee shall give Licensor notice of any damage to the Adjacent Premises or personal property contained therein, within one (2) business days of Licensee’s receipt of notice thereof.  Licensee shall remedy such damage to Licensor’s reasonable satisfaction, including replacing any damaged property, at no charge to Licensor, within fifteen (15) days of receipt of a demand from Licensor, or if such damage is of the nature that it cannot reasonably be remedied within fifteen (15) days of notice from Licensor, Licensee shall commence the applicable repairs as soon as possible and shall diligently perform such repairs until completion.</w:t>
      </w:r>
    </w:p>
    <w:p w14:paraId="37EC4972" w14:textId="77777777" w:rsidR="00093C7B" w:rsidRPr="005325FE" w:rsidRDefault="00093C7B" w:rsidP="00093C7B">
      <w:pPr>
        <w:pStyle w:val="L7-1"/>
        <w:widowControl/>
        <w:ind w:firstLine="0"/>
        <w:jc w:val="both"/>
        <w:rPr>
          <w:szCs w:val="24"/>
        </w:rPr>
      </w:pPr>
    </w:p>
    <w:p w14:paraId="7ECA5CA6" w14:textId="77777777" w:rsidR="00093C7B" w:rsidRPr="005325FE" w:rsidRDefault="00093C7B" w:rsidP="00093C7B">
      <w:pPr>
        <w:pStyle w:val="L7-1"/>
        <w:widowControl/>
        <w:numPr>
          <w:ilvl w:val="1"/>
          <w:numId w:val="2"/>
        </w:numPr>
        <w:ind w:firstLine="720"/>
        <w:jc w:val="both"/>
        <w:rPr>
          <w:szCs w:val="24"/>
        </w:rPr>
      </w:pPr>
      <w:r w:rsidRPr="005325FE">
        <w:rPr>
          <w:szCs w:val="24"/>
        </w:rPr>
        <w:t xml:space="preserve">     The Licensee Parties shall promptly report to Licensor in writing all accidents arising out of or in connection with the Prospective Work or Project that causes personal injury or property damage on the Adjacent Premises.  The report shall give full details, including statements of witnesses, hospital reports and other information in the possession of the Licensee or the Licensee Parties.</w:t>
      </w:r>
    </w:p>
    <w:p w14:paraId="34513C06" w14:textId="77777777" w:rsidR="00093C7B" w:rsidRPr="005325FE" w:rsidRDefault="00093C7B" w:rsidP="00093C7B">
      <w:pPr>
        <w:pStyle w:val="L7-1"/>
        <w:widowControl/>
        <w:ind w:firstLine="0"/>
        <w:jc w:val="both"/>
        <w:rPr>
          <w:szCs w:val="24"/>
        </w:rPr>
      </w:pPr>
    </w:p>
    <w:p w14:paraId="2B78856D" w14:textId="77777777" w:rsidR="00093C7B" w:rsidRPr="005325FE" w:rsidRDefault="00093C7B" w:rsidP="00093C7B">
      <w:pPr>
        <w:pStyle w:val="L7-1"/>
        <w:widowControl/>
        <w:numPr>
          <w:ilvl w:val="1"/>
          <w:numId w:val="2"/>
        </w:numPr>
        <w:ind w:firstLine="720"/>
        <w:jc w:val="both"/>
        <w:rPr>
          <w:szCs w:val="24"/>
        </w:rPr>
      </w:pPr>
      <w:r w:rsidRPr="005325FE">
        <w:rPr>
          <w:szCs w:val="24"/>
        </w:rPr>
        <w:t xml:space="preserve">     If Licensee does not timely remedy property damage as per Paragraph 10(b) above, Licensor may repair (or if necessary replace) the damaged property on three (3) business days’ prior notice to Licensee, and all reasonable expenses, fees and expenses of any nature whatsoever incurred by Licensor (including reasonable attorney’s fees, engineering fees, contractor’s fees, architect’s fees and expediting fees) shall be paid by Licensee to Licensor within ten (10) days of receipt by Licensee of notice of such payment by Licensor together with copies of any bills, receipts, invoices in Licensor’s possession.</w:t>
      </w:r>
    </w:p>
    <w:p w14:paraId="6F031FD3" w14:textId="51E4B709" w:rsidR="008916DF" w:rsidRPr="005325FE" w:rsidRDefault="008916DF" w:rsidP="00BF6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Times New Roman" w:hAnsi="Times New Roman" w:cs="Times New Roman"/>
          <w:kern w:val="0"/>
          <w14:ligatures w14:val="none"/>
        </w:rPr>
      </w:pPr>
    </w:p>
    <w:p w14:paraId="65E8C8AD" w14:textId="77777777" w:rsidR="008916DF" w:rsidRPr="005325FE" w:rsidRDefault="008916DF" w:rsidP="008916D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Times New Roman" w:hAnsi="Times New Roman" w:cs="Times New Roman"/>
          <w:kern w:val="0"/>
          <w14:ligatures w14:val="none"/>
        </w:rPr>
      </w:pPr>
    </w:p>
    <w:p w14:paraId="2E678BC3" w14:textId="16EABBAD" w:rsidR="008916DF" w:rsidRPr="005325FE" w:rsidRDefault="008916DF" w:rsidP="008916DF">
      <w:pPr>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firstLine="720"/>
        <w:jc w:val="both"/>
        <w:rPr>
          <w:rFonts w:ascii="Times New Roman" w:eastAsia="Times New Roman" w:hAnsi="Times New Roman" w:cs="Times New Roman"/>
          <w:kern w:val="0"/>
          <w14:ligatures w14:val="none"/>
        </w:rPr>
      </w:pPr>
      <w:r w:rsidRPr="005325FE">
        <w:rPr>
          <w:rFonts w:ascii="Times New Roman" w:eastAsia="Times New Roman" w:hAnsi="Times New Roman" w:cs="Times New Roman"/>
          <w:kern w:val="0"/>
          <w14:ligatures w14:val="none"/>
        </w:rPr>
        <w:tab/>
      </w:r>
      <w:r w:rsidRPr="005325FE">
        <w:rPr>
          <w:rFonts w:ascii="Times New Roman" w:eastAsia="Times New Roman" w:hAnsi="Times New Roman" w:cs="Times New Roman"/>
          <w:b/>
          <w:kern w:val="0"/>
          <w:u w:val="single"/>
          <w14:ligatures w14:val="none"/>
        </w:rPr>
        <w:t>NOTICE</w:t>
      </w:r>
      <w:r w:rsidRPr="005325FE">
        <w:rPr>
          <w:rFonts w:ascii="Times New Roman" w:eastAsia="Times New Roman" w:hAnsi="Times New Roman" w:cs="Times New Roman"/>
          <w:kern w:val="0"/>
          <w14:ligatures w14:val="none"/>
        </w:rPr>
        <w:t xml:space="preserve">.  All notices shall be in writing and given by receipted hand delivery or receipted next business day overnight courier service to the Parties at their respective addresses written above, except that notice to the Licensor’s managing agent regarding access to the </w:t>
      </w:r>
      <w:r w:rsidR="00851524" w:rsidRPr="005325FE">
        <w:rPr>
          <w:rFonts w:ascii="Times New Roman" w:eastAsia="Times New Roman" w:hAnsi="Times New Roman" w:cs="Times New Roman"/>
          <w:b/>
          <w:bCs/>
          <w:kern w:val="0"/>
          <w14:ligatures w14:val="none"/>
        </w:rPr>
        <w:t>Charles Henry Building</w:t>
      </w:r>
      <w:r w:rsidRPr="005325FE">
        <w:rPr>
          <w:rFonts w:ascii="Times New Roman" w:eastAsia="Times New Roman" w:hAnsi="Times New Roman" w:cs="Times New Roman"/>
          <w:kern w:val="0"/>
          <w14:ligatures w14:val="none"/>
        </w:rPr>
        <w:t>, need not be in writing, other than email. Notices shall be deemed given on the day of hand delivery or the next business day if sent by overnight courier service, or when delivery is refused, if applicable.  Notices shall be addressed as follows:</w:t>
      </w:r>
    </w:p>
    <w:p w14:paraId="5569756E" w14:textId="77777777" w:rsidR="008916DF" w:rsidRPr="005325FE" w:rsidRDefault="008916DF" w:rsidP="008916DF">
      <w:pPr>
        <w:spacing w:after="0" w:line="240" w:lineRule="auto"/>
        <w:ind w:left="720"/>
        <w:rPr>
          <w:rFonts w:ascii="Times New Roman" w:eastAsia="Times New Roman" w:hAnsi="Times New Roman" w:cs="Times New Roman"/>
          <w:kern w:val="0"/>
          <w14:ligatures w14:val="none"/>
        </w:rPr>
      </w:pPr>
    </w:p>
    <w:p w14:paraId="49CAE2A3" w14:textId="77777777" w:rsidR="008916DF" w:rsidRPr="005325FE" w:rsidRDefault="008916DF" w:rsidP="008916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0" w:line="240" w:lineRule="auto"/>
        <w:jc w:val="both"/>
        <w:rPr>
          <w:rFonts w:ascii="Times New Roman" w:eastAsia="Times New Roman" w:hAnsi="Times New Roman" w:cs="Times New Roman"/>
          <w:kern w:val="0"/>
          <w14:ligatures w14:val="none"/>
        </w:rPr>
      </w:pPr>
      <w:r w:rsidRPr="005325FE">
        <w:rPr>
          <w:rFonts w:ascii="Times New Roman" w:eastAsia="Times New Roman" w:hAnsi="Times New Roman" w:cs="Times New Roman"/>
          <w:kern w:val="0"/>
          <w:u w:val="single"/>
          <w14:ligatures w14:val="none"/>
        </w:rPr>
        <w:t>If to Licensor</w:t>
      </w:r>
      <w:r w:rsidRPr="005325FE">
        <w:rPr>
          <w:rFonts w:ascii="Times New Roman" w:eastAsia="Times New Roman" w:hAnsi="Times New Roman" w:cs="Times New Roman"/>
          <w:kern w:val="0"/>
          <w14:ligatures w14:val="none"/>
        </w:rPr>
        <w:t>:</w:t>
      </w:r>
    </w:p>
    <w:p w14:paraId="076573B7" w14:textId="5D6B4FB7" w:rsidR="008916DF" w:rsidRPr="005325FE" w:rsidRDefault="00331CDC" w:rsidP="008916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0" w:line="240" w:lineRule="auto"/>
        <w:jc w:val="both"/>
        <w:rPr>
          <w:rFonts w:ascii="Times New Roman" w:eastAsia="Times New Roman" w:hAnsi="Times New Roman" w:cs="Times New Roman"/>
          <w:kern w:val="0"/>
          <w14:ligatures w14:val="none"/>
        </w:rPr>
      </w:pPr>
      <w:r w:rsidRPr="005325FE">
        <w:rPr>
          <w:rFonts w:ascii="Times New Roman" w:eastAsia="Times New Roman" w:hAnsi="Times New Roman" w:cs="Times New Roman"/>
          <w:kern w:val="0"/>
          <w14:ligatures w14:val="none"/>
        </w:rPr>
        <w:t>Charles Henry Properties</w:t>
      </w:r>
    </w:p>
    <w:p w14:paraId="5A14E78E" w14:textId="5479B0B7" w:rsidR="008916DF" w:rsidRPr="005325FE" w:rsidRDefault="00331CDC" w:rsidP="008916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0" w:line="240" w:lineRule="auto"/>
        <w:jc w:val="both"/>
        <w:rPr>
          <w:rFonts w:ascii="Times New Roman" w:eastAsia="Times New Roman" w:hAnsi="Times New Roman" w:cs="Times New Roman"/>
          <w:kern w:val="0"/>
          <w14:ligatures w14:val="none"/>
        </w:rPr>
      </w:pPr>
      <w:r w:rsidRPr="005325FE">
        <w:rPr>
          <w:rFonts w:ascii="Times New Roman" w:eastAsia="Times New Roman" w:hAnsi="Times New Roman" w:cs="Times New Roman"/>
          <w:kern w:val="0"/>
          <w14:ligatures w14:val="none"/>
        </w:rPr>
        <w:lastRenderedPageBreak/>
        <w:t>Attn: Claude Simon</w:t>
      </w:r>
    </w:p>
    <w:p w14:paraId="6F0415A3" w14:textId="68CA30F1" w:rsidR="008916DF" w:rsidRPr="005325FE" w:rsidRDefault="00331CDC" w:rsidP="008916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0" w:line="240" w:lineRule="auto"/>
        <w:jc w:val="both"/>
        <w:rPr>
          <w:rFonts w:ascii="Times New Roman" w:eastAsia="Times New Roman" w:hAnsi="Times New Roman" w:cs="Times New Roman"/>
          <w:kern w:val="0"/>
          <w14:ligatures w14:val="none"/>
        </w:rPr>
      </w:pPr>
      <w:r w:rsidRPr="005325FE">
        <w:rPr>
          <w:rFonts w:ascii="Times New Roman" w:eastAsia="Times New Roman" w:hAnsi="Times New Roman" w:cs="Times New Roman"/>
          <w:kern w:val="0"/>
          <w14:ligatures w14:val="none"/>
        </w:rPr>
        <w:t>336 East 56</w:t>
      </w:r>
      <w:r w:rsidRPr="005325FE">
        <w:rPr>
          <w:rFonts w:ascii="Times New Roman" w:eastAsia="Times New Roman" w:hAnsi="Times New Roman" w:cs="Times New Roman"/>
          <w:kern w:val="0"/>
          <w:vertAlign w:val="superscript"/>
          <w14:ligatures w14:val="none"/>
        </w:rPr>
        <w:t>th</w:t>
      </w:r>
      <w:r w:rsidRPr="005325FE">
        <w:rPr>
          <w:rFonts w:ascii="Times New Roman" w:eastAsia="Times New Roman" w:hAnsi="Times New Roman" w:cs="Times New Roman"/>
          <w:kern w:val="0"/>
          <w14:ligatures w14:val="none"/>
        </w:rPr>
        <w:t xml:space="preserve"> Street, Front A</w:t>
      </w:r>
    </w:p>
    <w:p w14:paraId="0ABF135E" w14:textId="53688792" w:rsidR="008916DF" w:rsidRPr="005325FE" w:rsidRDefault="008916DF" w:rsidP="008916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0" w:line="240" w:lineRule="auto"/>
        <w:jc w:val="both"/>
        <w:rPr>
          <w:rFonts w:ascii="Times New Roman" w:eastAsia="Times New Roman" w:hAnsi="Times New Roman" w:cs="Times New Roman"/>
          <w:kern w:val="0"/>
          <w14:ligatures w14:val="none"/>
        </w:rPr>
      </w:pPr>
      <w:r w:rsidRPr="005325FE">
        <w:rPr>
          <w:rFonts w:ascii="Times New Roman" w:eastAsia="Times New Roman" w:hAnsi="Times New Roman" w:cs="Times New Roman"/>
          <w:kern w:val="0"/>
          <w14:ligatures w14:val="none"/>
        </w:rPr>
        <w:t xml:space="preserve">New York, </w:t>
      </w:r>
      <w:r w:rsidR="00C91E60" w:rsidRPr="005325FE">
        <w:rPr>
          <w:rFonts w:ascii="Times New Roman" w:eastAsia="Times New Roman" w:hAnsi="Times New Roman" w:cs="Times New Roman"/>
          <w:kern w:val="0"/>
          <w14:ligatures w14:val="none"/>
        </w:rPr>
        <w:t>NY</w:t>
      </w:r>
      <w:r w:rsidRPr="005325FE">
        <w:rPr>
          <w:rFonts w:ascii="Times New Roman" w:eastAsia="Times New Roman" w:hAnsi="Times New Roman" w:cs="Times New Roman"/>
          <w:kern w:val="0"/>
          <w14:ligatures w14:val="none"/>
        </w:rPr>
        <w:t xml:space="preserve"> 100</w:t>
      </w:r>
      <w:r w:rsidR="00331CDC" w:rsidRPr="005325FE">
        <w:rPr>
          <w:rFonts w:ascii="Times New Roman" w:eastAsia="Times New Roman" w:hAnsi="Times New Roman" w:cs="Times New Roman"/>
          <w:kern w:val="0"/>
          <w14:ligatures w14:val="none"/>
        </w:rPr>
        <w:t>22</w:t>
      </w:r>
    </w:p>
    <w:p w14:paraId="040F4833" w14:textId="7BC95B04" w:rsidR="008916DF" w:rsidRPr="005325FE" w:rsidRDefault="00C91E60" w:rsidP="00331CD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Times New Roman" w:hAnsi="Times New Roman" w:cs="Times New Roman"/>
          <w:kern w:val="0"/>
          <w14:ligatures w14:val="none"/>
        </w:rPr>
      </w:pPr>
      <w:hyperlink r:id="rId7" w:history="1">
        <w:r w:rsidRPr="005325FE">
          <w:rPr>
            <w:rStyle w:val="Hyperlink"/>
            <w:rFonts w:ascii="Times New Roman" w:eastAsia="Times New Roman" w:hAnsi="Times New Roman" w:cs="Times New Roman"/>
            <w:kern w:val="0"/>
            <w14:ligatures w14:val="none"/>
          </w:rPr>
          <w:t>claude@vrtxinc.com</w:t>
        </w:r>
      </w:hyperlink>
    </w:p>
    <w:p w14:paraId="2C83B317" w14:textId="77777777" w:rsidR="00C91E60" w:rsidRPr="005325FE" w:rsidRDefault="00C91E60" w:rsidP="00331CD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Times New Roman" w:hAnsi="Times New Roman" w:cs="Times New Roman"/>
          <w:kern w:val="0"/>
          <w14:ligatures w14:val="none"/>
        </w:rPr>
      </w:pPr>
    </w:p>
    <w:p w14:paraId="6410B204" w14:textId="40CE7947" w:rsidR="00C91E60" w:rsidRPr="005325FE" w:rsidRDefault="00C91E60" w:rsidP="00331CD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Times New Roman" w:hAnsi="Times New Roman" w:cs="Times New Roman"/>
          <w:kern w:val="0"/>
          <w14:ligatures w14:val="none"/>
        </w:rPr>
      </w:pPr>
      <w:r w:rsidRPr="005325FE">
        <w:rPr>
          <w:rFonts w:ascii="Times New Roman" w:eastAsia="Times New Roman" w:hAnsi="Times New Roman" w:cs="Times New Roman"/>
          <w:kern w:val="0"/>
          <w14:ligatures w14:val="none"/>
        </w:rPr>
        <w:t>with a copy to</w:t>
      </w:r>
    </w:p>
    <w:p w14:paraId="0501784F" w14:textId="77777777" w:rsidR="00C91E60" w:rsidRPr="005325FE" w:rsidRDefault="00C91E60" w:rsidP="00331CD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Times New Roman" w:hAnsi="Times New Roman" w:cs="Times New Roman"/>
          <w:kern w:val="0"/>
          <w14:ligatures w14:val="none"/>
        </w:rPr>
      </w:pPr>
    </w:p>
    <w:p w14:paraId="250D74F1" w14:textId="31327FF2" w:rsidR="00C91E60" w:rsidRPr="005325FE" w:rsidRDefault="00C91E60" w:rsidP="00331CD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Times New Roman" w:hAnsi="Times New Roman" w:cs="Times New Roman"/>
          <w:kern w:val="0"/>
          <w14:ligatures w14:val="none"/>
        </w:rPr>
      </w:pPr>
      <w:r w:rsidRPr="005325FE">
        <w:rPr>
          <w:rFonts w:ascii="Times New Roman" w:eastAsia="Times New Roman" w:hAnsi="Times New Roman" w:cs="Times New Roman"/>
          <w:kern w:val="0"/>
          <w14:ligatures w14:val="none"/>
        </w:rPr>
        <w:t>Vernon &amp; Ginsburg, LLP</w:t>
      </w:r>
    </w:p>
    <w:p w14:paraId="6BB5CBF4" w14:textId="5DE14C72" w:rsidR="00C91E60" w:rsidRPr="005325FE" w:rsidRDefault="00C91E60" w:rsidP="00331CD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Times New Roman" w:hAnsi="Times New Roman" w:cs="Times New Roman"/>
          <w:kern w:val="0"/>
          <w14:ligatures w14:val="none"/>
        </w:rPr>
      </w:pPr>
      <w:r w:rsidRPr="005325FE">
        <w:rPr>
          <w:rFonts w:ascii="Times New Roman" w:eastAsia="Times New Roman" w:hAnsi="Times New Roman" w:cs="Times New Roman"/>
          <w:kern w:val="0"/>
          <w14:ligatures w14:val="none"/>
        </w:rPr>
        <w:t>Attn: Darryl Vernon</w:t>
      </w:r>
    </w:p>
    <w:p w14:paraId="2A64B541" w14:textId="490E5209" w:rsidR="00C91E60" w:rsidRPr="005325FE" w:rsidRDefault="00C91E60" w:rsidP="00331CD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Times New Roman" w:hAnsi="Times New Roman" w:cs="Times New Roman"/>
          <w:kern w:val="0"/>
          <w14:ligatures w14:val="none"/>
        </w:rPr>
      </w:pPr>
      <w:r w:rsidRPr="005325FE">
        <w:rPr>
          <w:rFonts w:ascii="Times New Roman" w:eastAsia="Times New Roman" w:hAnsi="Times New Roman" w:cs="Times New Roman"/>
          <w:kern w:val="0"/>
          <w14:ligatures w14:val="none"/>
        </w:rPr>
        <w:t>261 Madison Avenue, 26</w:t>
      </w:r>
      <w:r w:rsidRPr="005325FE">
        <w:rPr>
          <w:rFonts w:ascii="Times New Roman" w:eastAsia="Times New Roman" w:hAnsi="Times New Roman" w:cs="Times New Roman"/>
          <w:kern w:val="0"/>
          <w:vertAlign w:val="superscript"/>
          <w14:ligatures w14:val="none"/>
        </w:rPr>
        <w:t>th</w:t>
      </w:r>
      <w:r w:rsidRPr="005325FE">
        <w:rPr>
          <w:rFonts w:ascii="Times New Roman" w:eastAsia="Times New Roman" w:hAnsi="Times New Roman" w:cs="Times New Roman"/>
          <w:kern w:val="0"/>
          <w14:ligatures w14:val="none"/>
        </w:rPr>
        <w:t xml:space="preserve"> Floor</w:t>
      </w:r>
    </w:p>
    <w:p w14:paraId="2515C98E" w14:textId="72EBFDCA" w:rsidR="00C91E60" w:rsidRPr="005325FE" w:rsidRDefault="00C91E60" w:rsidP="00331CD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Times New Roman" w:hAnsi="Times New Roman" w:cs="Times New Roman"/>
          <w:kern w:val="0"/>
          <w14:ligatures w14:val="none"/>
        </w:rPr>
      </w:pPr>
      <w:r w:rsidRPr="005325FE">
        <w:rPr>
          <w:rFonts w:ascii="Times New Roman" w:eastAsia="Times New Roman" w:hAnsi="Times New Roman" w:cs="Times New Roman"/>
          <w:kern w:val="0"/>
          <w14:ligatures w14:val="none"/>
        </w:rPr>
        <w:t>New York, NY 10016</w:t>
      </w:r>
    </w:p>
    <w:p w14:paraId="35737192" w14:textId="2AB759AD" w:rsidR="006457D6" w:rsidRPr="005325FE" w:rsidRDefault="006457D6" w:rsidP="00331CD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Times New Roman" w:hAnsi="Times New Roman" w:cs="Times New Roman"/>
          <w:kern w:val="0"/>
          <w14:ligatures w14:val="none"/>
        </w:rPr>
      </w:pPr>
      <w:hyperlink r:id="rId8" w:history="1">
        <w:r w:rsidRPr="005325FE">
          <w:rPr>
            <w:rStyle w:val="Hyperlink"/>
            <w:rFonts w:ascii="Times New Roman" w:eastAsia="Times New Roman" w:hAnsi="Times New Roman" w:cs="Times New Roman"/>
            <w:kern w:val="0"/>
            <w14:ligatures w14:val="none"/>
          </w:rPr>
          <w:t>dvernon@vgllp.com</w:t>
        </w:r>
      </w:hyperlink>
      <w:r w:rsidRPr="005325FE">
        <w:rPr>
          <w:rFonts w:ascii="Times New Roman" w:eastAsia="Times New Roman" w:hAnsi="Times New Roman" w:cs="Times New Roman"/>
          <w:kern w:val="0"/>
          <w14:ligatures w14:val="none"/>
        </w:rPr>
        <w:t xml:space="preserve"> and</w:t>
      </w:r>
    </w:p>
    <w:p w14:paraId="02B63561" w14:textId="103995DD" w:rsidR="006457D6" w:rsidRPr="005325FE" w:rsidRDefault="006457D6" w:rsidP="00331CD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Times New Roman" w:hAnsi="Times New Roman" w:cs="Times New Roman"/>
          <w:kern w:val="0"/>
          <w14:ligatures w14:val="none"/>
        </w:rPr>
      </w:pPr>
      <w:hyperlink r:id="rId9" w:history="1">
        <w:r w:rsidRPr="005325FE">
          <w:rPr>
            <w:rStyle w:val="Hyperlink"/>
            <w:rFonts w:ascii="Times New Roman" w:eastAsia="Times New Roman" w:hAnsi="Times New Roman" w:cs="Times New Roman"/>
            <w:kern w:val="0"/>
            <w14:ligatures w14:val="none"/>
          </w:rPr>
          <w:t>avernon@vgllp.com</w:t>
        </w:r>
      </w:hyperlink>
    </w:p>
    <w:p w14:paraId="3812053D" w14:textId="77777777" w:rsidR="006457D6" w:rsidRPr="005325FE" w:rsidRDefault="006457D6" w:rsidP="00331CD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Times New Roman" w:hAnsi="Times New Roman" w:cs="Times New Roman"/>
          <w:kern w:val="0"/>
          <w14:ligatures w14:val="none"/>
        </w:rPr>
      </w:pPr>
    </w:p>
    <w:p w14:paraId="24723D03" w14:textId="77777777" w:rsidR="008916DF" w:rsidRPr="005325FE" w:rsidRDefault="008916DF" w:rsidP="008916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Times New Roman" w:hAnsi="Times New Roman" w:cs="Times New Roman"/>
          <w:kern w:val="0"/>
          <w14:ligatures w14:val="none"/>
        </w:rPr>
      </w:pPr>
    </w:p>
    <w:p w14:paraId="4D9B5C61" w14:textId="77777777" w:rsidR="008916DF" w:rsidRPr="005325FE" w:rsidRDefault="008916DF" w:rsidP="008916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Times New Roman" w:hAnsi="Times New Roman" w:cs="Times New Roman"/>
          <w:kern w:val="0"/>
          <w14:ligatures w14:val="none"/>
        </w:rPr>
      </w:pPr>
      <w:r w:rsidRPr="005325FE">
        <w:rPr>
          <w:rFonts w:ascii="Times New Roman" w:eastAsia="Times New Roman" w:hAnsi="Times New Roman" w:cs="Times New Roman"/>
          <w:kern w:val="0"/>
          <w:u w:val="single"/>
          <w14:ligatures w14:val="none"/>
        </w:rPr>
        <w:t>If to Licensee</w:t>
      </w:r>
      <w:r w:rsidRPr="005325FE">
        <w:rPr>
          <w:rFonts w:ascii="Times New Roman" w:eastAsia="Times New Roman" w:hAnsi="Times New Roman" w:cs="Times New Roman"/>
          <w:kern w:val="0"/>
          <w14:ligatures w14:val="none"/>
        </w:rPr>
        <w:t>:</w:t>
      </w:r>
    </w:p>
    <w:p w14:paraId="5C33C93B" w14:textId="77777777" w:rsidR="008916DF" w:rsidRPr="005325FE" w:rsidRDefault="008916DF" w:rsidP="008916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Times New Roman" w:hAnsi="Times New Roman" w:cs="Times New Roman"/>
          <w:kern w:val="0"/>
          <w14:ligatures w14:val="none"/>
        </w:rPr>
      </w:pPr>
    </w:p>
    <w:p w14:paraId="447D81A2" w14:textId="5E1F75A8" w:rsidR="008916DF" w:rsidRPr="005325FE" w:rsidRDefault="00331CDC" w:rsidP="008916D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firstLine="720"/>
        <w:jc w:val="both"/>
        <w:rPr>
          <w:rFonts w:ascii="Times New Roman" w:eastAsia="Times New Roman" w:hAnsi="Times New Roman" w:cs="Times New Roman"/>
          <w:kern w:val="0"/>
          <w14:ligatures w14:val="none"/>
        </w:rPr>
      </w:pPr>
      <w:r w:rsidRPr="005325FE">
        <w:rPr>
          <w:rFonts w:ascii="Times New Roman" w:eastAsia="Times New Roman" w:hAnsi="Times New Roman" w:cs="Times New Roman"/>
          <w:kern w:val="0"/>
          <w:highlight w:val="yellow"/>
          <w14:ligatures w14:val="none"/>
        </w:rPr>
        <w:t>FILL IN</w:t>
      </w:r>
    </w:p>
    <w:p w14:paraId="1DE2EC4F" w14:textId="77777777" w:rsidR="008916DF" w:rsidRPr="005325FE" w:rsidRDefault="008916DF" w:rsidP="008916D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Times New Roman" w:hAnsi="Times New Roman" w:cs="Times New Roman"/>
          <w:kern w:val="0"/>
          <w14:ligatures w14:val="none"/>
        </w:rPr>
      </w:pPr>
    </w:p>
    <w:p w14:paraId="25905EFA" w14:textId="77777777" w:rsidR="008916DF" w:rsidRPr="005325FE" w:rsidRDefault="008916DF" w:rsidP="008916D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kern w:val="0"/>
          <w14:ligatures w14:val="none"/>
        </w:rPr>
      </w:pPr>
    </w:p>
    <w:p w14:paraId="2E987337" w14:textId="42EC33C7" w:rsidR="008916DF" w:rsidRPr="005325FE" w:rsidRDefault="008916DF" w:rsidP="008916DF">
      <w:pPr>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firstLine="720"/>
        <w:jc w:val="both"/>
        <w:rPr>
          <w:rFonts w:ascii="Times New Roman" w:eastAsia="Times New Roman" w:hAnsi="Times New Roman" w:cs="Times New Roman"/>
          <w:kern w:val="0"/>
          <w14:ligatures w14:val="none"/>
        </w:rPr>
      </w:pPr>
      <w:r w:rsidRPr="005325FE">
        <w:rPr>
          <w:rFonts w:ascii="Times New Roman" w:eastAsia="Times New Roman" w:hAnsi="Times New Roman" w:cs="Times New Roman"/>
          <w:kern w:val="0"/>
          <w14:ligatures w14:val="none"/>
        </w:rPr>
        <w:tab/>
      </w:r>
      <w:r w:rsidRPr="005325FE">
        <w:rPr>
          <w:rFonts w:ascii="Times New Roman" w:eastAsia="Times New Roman" w:hAnsi="Times New Roman" w:cs="Times New Roman"/>
          <w:b/>
          <w:kern w:val="0"/>
          <w:u w:val="single"/>
          <w14:ligatures w14:val="none"/>
        </w:rPr>
        <w:t>VIOLATIONS; LIENS</w:t>
      </w:r>
      <w:r w:rsidRPr="005325FE">
        <w:rPr>
          <w:rFonts w:ascii="Times New Roman" w:eastAsia="Times New Roman" w:hAnsi="Times New Roman" w:cs="Times New Roman"/>
          <w:kern w:val="0"/>
          <w14:ligatures w14:val="none"/>
        </w:rPr>
        <w:t xml:space="preserve">.  Licensee shall immediately take steps to cure any violation of applicable law and remove any </w:t>
      </w:r>
      <w:proofErr w:type="gramStart"/>
      <w:r w:rsidRPr="005325FE">
        <w:rPr>
          <w:rFonts w:ascii="Times New Roman" w:eastAsia="Times New Roman" w:hAnsi="Times New Roman" w:cs="Times New Roman"/>
          <w:kern w:val="0"/>
          <w14:ligatures w14:val="none"/>
        </w:rPr>
        <w:t>materialman’s</w:t>
      </w:r>
      <w:proofErr w:type="gramEnd"/>
      <w:r w:rsidRPr="005325FE">
        <w:rPr>
          <w:rFonts w:ascii="Times New Roman" w:eastAsia="Times New Roman" w:hAnsi="Times New Roman" w:cs="Times New Roman"/>
          <w:kern w:val="0"/>
          <w14:ligatures w14:val="none"/>
        </w:rPr>
        <w:t xml:space="preserve"> or mechanic’s liens placed against Licensor or the </w:t>
      </w:r>
      <w:r w:rsidR="009F3FF7" w:rsidRPr="005325FE">
        <w:rPr>
          <w:rFonts w:ascii="Times New Roman" w:eastAsia="Times New Roman" w:hAnsi="Times New Roman" w:cs="Times New Roman"/>
          <w:b/>
          <w:bCs/>
          <w:kern w:val="0"/>
          <w14:ligatures w14:val="none"/>
        </w:rPr>
        <w:t>Charles Henry Building</w:t>
      </w:r>
      <w:r w:rsidRPr="005325FE">
        <w:rPr>
          <w:rFonts w:ascii="Times New Roman" w:eastAsia="Times New Roman" w:hAnsi="Times New Roman" w:cs="Times New Roman"/>
          <w:kern w:val="0"/>
          <w14:ligatures w14:val="none"/>
        </w:rPr>
        <w:t xml:space="preserve"> in any way resulting from the placement of the Protections. In the event of the issuance of any such violation or lien, if Licensee has not promptly undertaken and diligently pursued the removal or cure of the same, Licensor shall have the right upon three (3) business days’ written notice to cause the removal or cure of the same at Licensee’s reasonable expense including reasonable attorneys’ fees.</w:t>
      </w:r>
    </w:p>
    <w:p w14:paraId="2988C904" w14:textId="77777777" w:rsidR="008916DF" w:rsidRPr="005325FE" w:rsidRDefault="008916DF" w:rsidP="008916D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Times New Roman" w:hAnsi="Times New Roman" w:cs="Times New Roman"/>
          <w:kern w:val="0"/>
          <w14:ligatures w14:val="none"/>
        </w:rPr>
      </w:pPr>
    </w:p>
    <w:p w14:paraId="7F947597" w14:textId="7259120D" w:rsidR="008916DF" w:rsidRPr="005325FE" w:rsidRDefault="008916DF" w:rsidP="008916DF">
      <w:pPr>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firstLine="720"/>
        <w:jc w:val="both"/>
        <w:rPr>
          <w:rFonts w:ascii="Times New Roman" w:eastAsia="Times New Roman" w:hAnsi="Times New Roman" w:cs="Times New Roman"/>
          <w:kern w:val="0"/>
          <w14:ligatures w14:val="none"/>
        </w:rPr>
      </w:pPr>
      <w:r w:rsidRPr="005325FE">
        <w:rPr>
          <w:rFonts w:ascii="Times New Roman" w:eastAsia="Times New Roman" w:hAnsi="Times New Roman" w:cs="Times New Roman"/>
          <w:kern w:val="0"/>
          <w14:ligatures w14:val="none"/>
        </w:rPr>
        <w:tab/>
      </w:r>
      <w:r w:rsidRPr="005325FE">
        <w:rPr>
          <w:rFonts w:ascii="Times New Roman" w:eastAsia="Times New Roman" w:hAnsi="Times New Roman" w:cs="Times New Roman"/>
          <w:b/>
          <w:kern w:val="0"/>
          <w:u w:val="single"/>
          <w14:ligatures w14:val="none"/>
        </w:rPr>
        <w:t>DEFINITIONS</w:t>
      </w:r>
      <w:r w:rsidRPr="005325FE">
        <w:rPr>
          <w:rFonts w:ascii="Times New Roman" w:eastAsia="Times New Roman" w:hAnsi="Times New Roman" w:cs="Times New Roman"/>
          <w:kern w:val="0"/>
          <w14:ligatures w14:val="none"/>
        </w:rPr>
        <w:t>. The phrase “</w:t>
      </w:r>
      <w:r w:rsidRPr="005325FE">
        <w:rPr>
          <w:rFonts w:ascii="Times New Roman" w:eastAsia="Times New Roman" w:hAnsi="Times New Roman" w:cs="Times New Roman"/>
          <w:b/>
          <w:kern w:val="0"/>
          <w:u w:val="single"/>
          <w14:ligatures w14:val="none"/>
        </w:rPr>
        <w:t>Licensee’s Related Parties</w:t>
      </w:r>
      <w:r w:rsidRPr="005325FE">
        <w:rPr>
          <w:rFonts w:ascii="Times New Roman" w:eastAsia="Times New Roman" w:hAnsi="Times New Roman" w:cs="Times New Roman"/>
          <w:kern w:val="0"/>
          <w14:ligatures w14:val="none"/>
        </w:rPr>
        <w:t>” shall collectively refer to Licensee’s board of managers, officers and managing agent, architect, engineer, contractors and their respective employees, agents and subcontractors (if any). The phrase “</w:t>
      </w:r>
      <w:r w:rsidRPr="005325FE">
        <w:rPr>
          <w:rFonts w:ascii="Times New Roman" w:eastAsia="Times New Roman" w:hAnsi="Times New Roman" w:cs="Times New Roman"/>
          <w:b/>
          <w:kern w:val="0"/>
          <w:u w:val="single"/>
          <w14:ligatures w14:val="none"/>
        </w:rPr>
        <w:t>Licensor’s Related Parties</w:t>
      </w:r>
      <w:r w:rsidRPr="005325FE">
        <w:rPr>
          <w:rFonts w:ascii="Times New Roman" w:eastAsia="Times New Roman" w:hAnsi="Times New Roman" w:cs="Times New Roman"/>
          <w:kern w:val="0"/>
          <w14:ligatures w14:val="none"/>
        </w:rPr>
        <w:t xml:space="preserve">” shall collectively refer to Licensor’s managers, officers, architect, engineer and their respective employees and agents and the </w:t>
      </w:r>
      <w:r w:rsidR="00AB3ACF" w:rsidRPr="005325FE">
        <w:rPr>
          <w:rFonts w:ascii="Times New Roman" w:eastAsia="Times New Roman" w:hAnsi="Times New Roman" w:cs="Times New Roman"/>
          <w:kern w:val="0"/>
          <w14:ligatures w14:val="none"/>
        </w:rPr>
        <w:t>tenants</w:t>
      </w:r>
      <w:r w:rsidRPr="005325FE">
        <w:rPr>
          <w:rFonts w:ascii="Times New Roman" w:eastAsia="Times New Roman" w:hAnsi="Times New Roman" w:cs="Times New Roman"/>
          <w:kern w:val="0"/>
          <w14:ligatures w14:val="none"/>
        </w:rPr>
        <w:t xml:space="preserve"> and occupants of the </w:t>
      </w:r>
      <w:r w:rsidR="009F3FF7" w:rsidRPr="005325FE">
        <w:rPr>
          <w:rFonts w:ascii="Times New Roman" w:eastAsia="Times New Roman" w:hAnsi="Times New Roman" w:cs="Times New Roman"/>
          <w:b/>
          <w:bCs/>
          <w:kern w:val="0"/>
          <w14:ligatures w14:val="none"/>
        </w:rPr>
        <w:t>Charles Henry Building</w:t>
      </w:r>
      <w:r w:rsidRPr="005325FE">
        <w:rPr>
          <w:rFonts w:ascii="Times New Roman" w:eastAsia="Times New Roman" w:hAnsi="Times New Roman" w:cs="Times New Roman"/>
          <w:kern w:val="0"/>
          <w14:ligatures w14:val="none"/>
        </w:rPr>
        <w:t>.</w:t>
      </w:r>
    </w:p>
    <w:p w14:paraId="623CC743" w14:textId="77777777" w:rsidR="00093C7B" w:rsidRPr="005325FE" w:rsidRDefault="00093C7B" w:rsidP="00BF654E">
      <w:pPr>
        <w:pStyle w:val="ListParagraph"/>
        <w:rPr>
          <w:rFonts w:ascii="Times New Roman" w:eastAsia="Times New Roman" w:hAnsi="Times New Roman" w:cs="Times New Roman"/>
          <w:kern w:val="0"/>
          <w14:ligatures w14:val="none"/>
        </w:rPr>
      </w:pPr>
    </w:p>
    <w:p w14:paraId="3BE6B5DB" w14:textId="77777777" w:rsidR="00093C7B" w:rsidRPr="005325FE" w:rsidRDefault="00093C7B" w:rsidP="00093C7B">
      <w:pPr>
        <w:pStyle w:val="L7-1"/>
        <w:widowControl/>
        <w:ind w:left="720" w:firstLine="0"/>
        <w:jc w:val="both"/>
        <w:rPr>
          <w:szCs w:val="24"/>
        </w:rPr>
      </w:pPr>
    </w:p>
    <w:p w14:paraId="1CDB67AE" w14:textId="07539136" w:rsidR="00093C7B" w:rsidRPr="005325FE" w:rsidRDefault="00093C7B" w:rsidP="00093C7B">
      <w:pPr>
        <w:pStyle w:val="L7-1"/>
        <w:widowControl/>
        <w:numPr>
          <w:ilvl w:val="0"/>
          <w:numId w:val="1"/>
        </w:numPr>
        <w:jc w:val="both"/>
        <w:rPr>
          <w:szCs w:val="24"/>
        </w:rPr>
      </w:pPr>
      <w:r w:rsidRPr="005325FE">
        <w:rPr>
          <w:b/>
          <w:szCs w:val="24"/>
        </w:rPr>
        <w:t xml:space="preserve">     </w:t>
      </w:r>
      <w:r w:rsidR="005559FA">
        <w:rPr>
          <w:b/>
          <w:szCs w:val="24"/>
        </w:rPr>
        <w:t xml:space="preserve">PERMITS, </w:t>
      </w:r>
      <w:proofErr w:type="spellStart"/>
      <w:r w:rsidR="005559FA">
        <w:rPr>
          <w:b/>
          <w:szCs w:val="24"/>
        </w:rPr>
        <w:t xml:space="preserve">LICENSES, ETC. </w:t>
      </w:r>
      <w:proofErr w:type="spellEnd"/>
      <w:r w:rsidRPr="005325FE">
        <w:rPr>
          <w:szCs w:val="24"/>
        </w:rPr>
        <w:t xml:space="preserve">Licensee shall obtain, prior to the commencement of the Work, all necessary permits, licenses and approval from the applicable governmental agencies, and deliver copies of same to Licensor upon request. Licensor shall cooperate with Licensee, at Licensee’s sole expense and without any liability to Licensor, in obtaining any permits and approvals necessary from governmental authorities with respect to the access and equipment (including installation of scaffolding, rigs, hoists or sidewalk sheds) necessary to perform the Work, including, but not limited to signing all forms and applications required by the Department of Buildings. </w:t>
      </w:r>
    </w:p>
    <w:p w14:paraId="0079F871" w14:textId="77777777" w:rsidR="00093C7B" w:rsidRPr="005325FE" w:rsidRDefault="00093C7B" w:rsidP="00BF6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Times New Roman" w:hAnsi="Times New Roman" w:cs="Times New Roman"/>
          <w:kern w:val="0"/>
          <w14:ligatures w14:val="none"/>
        </w:rPr>
      </w:pPr>
    </w:p>
    <w:p w14:paraId="7D702B92" w14:textId="77777777" w:rsidR="008916DF" w:rsidRPr="005325FE" w:rsidRDefault="008916DF" w:rsidP="008916D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Times New Roman" w:hAnsi="Times New Roman" w:cs="Times New Roman"/>
          <w:kern w:val="0"/>
          <w14:ligatures w14:val="none"/>
        </w:rPr>
      </w:pPr>
    </w:p>
    <w:p w14:paraId="53447AD8" w14:textId="77777777" w:rsidR="008916DF" w:rsidRPr="005325FE" w:rsidRDefault="008916DF" w:rsidP="008916DF">
      <w:pPr>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firstLine="720"/>
        <w:jc w:val="both"/>
        <w:rPr>
          <w:rFonts w:ascii="Times New Roman" w:eastAsia="Times New Roman" w:hAnsi="Times New Roman" w:cs="Times New Roman"/>
          <w:kern w:val="0"/>
          <w14:ligatures w14:val="none"/>
        </w:rPr>
      </w:pPr>
      <w:r w:rsidRPr="005325FE">
        <w:rPr>
          <w:rFonts w:ascii="Times New Roman" w:eastAsia="Times New Roman" w:hAnsi="Times New Roman" w:cs="Times New Roman"/>
          <w:kern w:val="0"/>
          <w14:ligatures w14:val="none"/>
        </w:rPr>
        <w:lastRenderedPageBreak/>
        <w:tab/>
      </w:r>
      <w:r w:rsidRPr="005325FE">
        <w:rPr>
          <w:rFonts w:ascii="Times New Roman" w:eastAsia="Times New Roman" w:hAnsi="Times New Roman" w:cs="Times New Roman"/>
          <w:b/>
          <w:kern w:val="0"/>
          <w:u w:val="single"/>
          <w14:ligatures w14:val="none"/>
        </w:rPr>
        <w:t>NO ORAL MODIFICATIONS</w:t>
      </w:r>
      <w:r w:rsidRPr="005325FE">
        <w:rPr>
          <w:rFonts w:ascii="Times New Roman" w:eastAsia="Times New Roman" w:hAnsi="Times New Roman" w:cs="Times New Roman"/>
          <w:kern w:val="0"/>
          <w14:ligatures w14:val="none"/>
        </w:rPr>
        <w:t>.  This Agreement is the entire agreement of the parties hereto regarding the subject matter hereof and may not be modified except in a writing signed by the party to be charged.</w:t>
      </w:r>
    </w:p>
    <w:p w14:paraId="0529A596" w14:textId="77777777" w:rsidR="008916DF" w:rsidRPr="005325FE" w:rsidRDefault="008916DF" w:rsidP="008916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0" w:line="240" w:lineRule="auto"/>
        <w:jc w:val="both"/>
        <w:rPr>
          <w:rFonts w:ascii="Times New Roman" w:eastAsia="Times New Roman" w:hAnsi="Times New Roman" w:cs="Times New Roman"/>
          <w:kern w:val="0"/>
          <w14:ligatures w14:val="none"/>
        </w:rPr>
      </w:pPr>
    </w:p>
    <w:p w14:paraId="29C21B4C" w14:textId="77777777" w:rsidR="008916DF" w:rsidRPr="005325FE" w:rsidRDefault="008916DF" w:rsidP="008916DF">
      <w:pPr>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firstLine="720"/>
        <w:jc w:val="both"/>
        <w:rPr>
          <w:rFonts w:ascii="Times New Roman" w:eastAsia="Times New Roman" w:hAnsi="Times New Roman" w:cs="Times New Roman"/>
          <w:kern w:val="0"/>
          <w14:ligatures w14:val="none"/>
        </w:rPr>
      </w:pPr>
      <w:r w:rsidRPr="005325FE">
        <w:rPr>
          <w:rFonts w:ascii="Times New Roman" w:eastAsia="Times New Roman" w:hAnsi="Times New Roman" w:cs="Times New Roman"/>
          <w:kern w:val="0"/>
          <w14:ligatures w14:val="none"/>
        </w:rPr>
        <w:tab/>
      </w:r>
      <w:r w:rsidRPr="005325FE">
        <w:rPr>
          <w:rFonts w:ascii="Times New Roman" w:eastAsia="Times New Roman" w:hAnsi="Times New Roman" w:cs="Times New Roman"/>
          <w:b/>
          <w:kern w:val="0"/>
          <w:u w:val="single"/>
          <w14:ligatures w14:val="none"/>
        </w:rPr>
        <w:t>SUCCESSORS AND ASSIGNS</w:t>
      </w:r>
      <w:r w:rsidRPr="005325FE">
        <w:rPr>
          <w:rFonts w:ascii="Times New Roman" w:eastAsia="Times New Roman" w:hAnsi="Times New Roman" w:cs="Times New Roman"/>
          <w:kern w:val="0"/>
          <w14:ligatures w14:val="none"/>
        </w:rPr>
        <w:t>.  The terms, covenants and conditions contained in this Agreement shall bind and inure to the benefit of Licensee and Licensor and their respective successors and assigns.</w:t>
      </w:r>
    </w:p>
    <w:p w14:paraId="169E081B" w14:textId="77777777" w:rsidR="008916DF" w:rsidRPr="005325FE" w:rsidRDefault="008916DF" w:rsidP="008916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0" w:line="240" w:lineRule="auto"/>
        <w:jc w:val="both"/>
        <w:rPr>
          <w:rFonts w:ascii="Times New Roman" w:eastAsia="Times New Roman" w:hAnsi="Times New Roman" w:cs="Times New Roman"/>
          <w:kern w:val="0"/>
          <w14:ligatures w14:val="none"/>
        </w:rPr>
      </w:pPr>
    </w:p>
    <w:p w14:paraId="47A9B0F3" w14:textId="77777777" w:rsidR="008916DF" w:rsidRPr="005325FE" w:rsidRDefault="008916DF" w:rsidP="008916DF">
      <w:pPr>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line="240" w:lineRule="auto"/>
        <w:ind w:firstLine="720"/>
        <w:jc w:val="both"/>
        <w:rPr>
          <w:rFonts w:ascii="Times New Roman" w:eastAsia="Times New Roman" w:hAnsi="Times New Roman" w:cs="Times New Roman"/>
          <w:kern w:val="0"/>
          <w14:ligatures w14:val="none"/>
        </w:rPr>
      </w:pPr>
      <w:r w:rsidRPr="005325FE">
        <w:rPr>
          <w:rFonts w:ascii="Times New Roman" w:eastAsia="Times New Roman" w:hAnsi="Times New Roman" w:cs="Times New Roman"/>
          <w:kern w:val="0"/>
          <w14:ligatures w14:val="none"/>
        </w:rPr>
        <w:tab/>
      </w:r>
      <w:r w:rsidRPr="005325FE">
        <w:rPr>
          <w:rFonts w:ascii="Times New Roman" w:eastAsia="Times New Roman" w:hAnsi="Times New Roman" w:cs="Times New Roman"/>
          <w:b/>
          <w:kern w:val="0"/>
          <w:u w:val="single"/>
          <w14:ligatures w14:val="none"/>
        </w:rPr>
        <w:t>GOVERNING LAW</w:t>
      </w:r>
      <w:r w:rsidRPr="005325FE">
        <w:rPr>
          <w:rFonts w:ascii="Times New Roman" w:eastAsia="Times New Roman" w:hAnsi="Times New Roman" w:cs="Times New Roman"/>
          <w:kern w:val="0"/>
          <w14:ligatures w14:val="none"/>
        </w:rPr>
        <w:t>.  This Agreement shall be governed by and construed in accordance with the laws of the State of New York without regard to principles of conflicts of law.</w:t>
      </w:r>
    </w:p>
    <w:p w14:paraId="53F63C82" w14:textId="77777777" w:rsidR="008916DF" w:rsidRPr="005325FE" w:rsidRDefault="008916DF" w:rsidP="008916DF">
      <w:pPr>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line="240" w:lineRule="auto"/>
        <w:ind w:firstLine="720"/>
        <w:rPr>
          <w:rFonts w:ascii="Times New Roman" w:eastAsia="Times New Roman" w:hAnsi="Times New Roman" w:cs="Times New Roman"/>
          <w:kern w:val="0"/>
          <w14:ligatures w14:val="none"/>
        </w:rPr>
      </w:pPr>
      <w:r w:rsidRPr="005325FE">
        <w:rPr>
          <w:rFonts w:ascii="Times New Roman" w:eastAsia="Times New Roman" w:hAnsi="Times New Roman" w:cs="Times New Roman"/>
          <w:kern w:val="0"/>
          <w14:ligatures w14:val="none"/>
        </w:rPr>
        <w:tab/>
      </w:r>
      <w:r w:rsidRPr="005325FE">
        <w:rPr>
          <w:rFonts w:ascii="Times New Roman" w:eastAsia="Times New Roman" w:hAnsi="Times New Roman" w:cs="Times New Roman"/>
          <w:b/>
          <w:kern w:val="0"/>
          <w:u w:val="single"/>
          <w14:ligatures w14:val="none"/>
        </w:rPr>
        <w:t>JURISDICTION</w:t>
      </w:r>
      <w:r w:rsidRPr="005325FE">
        <w:rPr>
          <w:rFonts w:ascii="Times New Roman" w:eastAsia="Times New Roman" w:hAnsi="Times New Roman" w:cs="Times New Roman"/>
          <w:kern w:val="0"/>
          <w14:ligatures w14:val="none"/>
        </w:rPr>
        <w:t xml:space="preserve">.  Licensee and Licensor each acknowledges and agrees that any dispute, suit, action or proceeding arising, directly or indirectly, out of or relating to this Agreement, and all suits, actions and proceedings to enforce this Agreement, shall be instituted in any state or federal court in New York County in the City and State of New York having jurisdiction, and the Parties hereto waive any objections which any of them may now or hereafter have based on venue and/or forum non-conveniens of any such suit, action or proceeding, and each party hereby irrevocably submits to the exclusive jurisdiction of any such court in any suit, action or proceeding and irrevocably designates the Secretary of State of New York as its agent for service of process in any such suit, action or proceeding. </w:t>
      </w:r>
    </w:p>
    <w:p w14:paraId="287C2616" w14:textId="77777777" w:rsidR="008916DF" w:rsidRPr="005325FE" w:rsidRDefault="008916DF" w:rsidP="008916DF">
      <w:pPr>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line="240" w:lineRule="auto"/>
        <w:ind w:firstLine="720"/>
        <w:jc w:val="both"/>
        <w:rPr>
          <w:rFonts w:ascii="Times New Roman" w:eastAsia="Times New Roman" w:hAnsi="Times New Roman" w:cs="Times New Roman"/>
          <w:kern w:val="0"/>
          <w14:ligatures w14:val="none"/>
        </w:rPr>
      </w:pPr>
      <w:r w:rsidRPr="005325FE">
        <w:rPr>
          <w:rFonts w:ascii="Times New Roman" w:eastAsia="Times New Roman" w:hAnsi="Times New Roman" w:cs="Times New Roman"/>
          <w:kern w:val="0"/>
          <w14:ligatures w14:val="none"/>
        </w:rPr>
        <w:tab/>
      </w:r>
      <w:r w:rsidRPr="005325FE">
        <w:rPr>
          <w:rFonts w:ascii="Times New Roman" w:eastAsia="Times New Roman" w:hAnsi="Times New Roman" w:cs="Times New Roman"/>
          <w:b/>
          <w:kern w:val="0"/>
          <w:u w:val="single"/>
          <w14:ligatures w14:val="none"/>
        </w:rPr>
        <w:t>WAIVER OF JURY TRIAL</w:t>
      </w:r>
      <w:r w:rsidRPr="005325FE">
        <w:rPr>
          <w:rFonts w:ascii="Times New Roman" w:eastAsia="Times New Roman" w:hAnsi="Times New Roman" w:cs="Times New Roman"/>
          <w:kern w:val="0"/>
          <w14:ligatures w14:val="none"/>
        </w:rPr>
        <w:t>. EACH PARTY TO THIS AGREEMENT HEREBY EXPRESSLY WAIVES ANY RIGHT TO TRIAL BY JURY OF ANY CLAIM, DEMAND, ACTION OR CAUSE OF ACTION (a) ARISING UNDER THIS AGREEMENT OR (b) IN ANY WAY CONNECTED WITH OR RELATED OR INCIDENTAL TO THE DEALINGS OF THE PARTIES HERETO OR EITHER OF THEM WITH RESPECT TO THIS AGREEMENT OR THE TRANSACTIONS RELATED HERETO, IN EACH CASE WHETHER NOW EXISTING OR HEREAFTER ARISING, AND WHETHER SOUNDING IN CONTRACT OR TORT OR OTHERWISE; AND EACH PARTY HEREBY AGREES AND CONSENTS THAT ANY SUCH CLAIM, DEMAND, ACTION OR CAUSE OF ACTION SHALL BE DECIDED BY COURT TRIAL WITHOUT A JURY, AND THAT ANY PARTY TO THIS AGREEMENT MAY FILE AN ORIGINAL COUNTERPART OR A COPY OF THIS SECTION WITH ANY COURT AS WRITTEN EVIDENCE OF THE CONSENT OF THE PARTIES HERETO TO THE WAIVER OF THEIR RIGHT TO TRIAL BY JURY.</w:t>
      </w:r>
    </w:p>
    <w:p w14:paraId="3DCDF22F" w14:textId="77777777" w:rsidR="008916DF" w:rsidRPr="005325FE" w:rsidRDefault="008916DF" w:rsidP="008916DF">
      <w:pPr>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line="240" w:lineRule="auto"/>
        <w:ind w:firstLine="720"/>
        <w:jc w:val="both"/>
        <w:rPr>
          <w:rFonts w:ascii="Times New Roman" w:eastAsia="Times New Roman" w:hAnsi="Times New Roman" w:cs="Times New Roman"/>
          <w:kern w:val="0"/>
          <w14:ligatures w14:val="none"/>
        </w:rPr>
      </w:pPr>
      <w:r w:rsidRPr="005325FE">
        <w:rPr>
          <w:rFonts w:ascii="Times New Roman" w:eastAsia="Times New Roman" w:hAnsi="Times New Roman" w:cs="Times New Roman"/>
          <w:kern w:val="0"/>
          <w14:ligatures w14:val="none"/>
        </w:rPr>
        <w:tab/>
      </w:r>
      <w:r w:rsidRPr="005325FE">
        <w:rPr>
          <w:rFonts w:ascii="Times New Roman" w:eastAsia="Times New Roman" w:hAnsi="Times New Roman" w:cs="Times New Roman"/>
          <w:b/>
          <w:kern w:val="0"/>
          <w:u w:val="single"/>
          <w14:ligatures w14:val="none"/>
        </w:rPr>
        <w:t>INVALIDITY</w:t>
      </w:r>
      <w:r w:rsidRPr="005325FE">
        <w:rPr>
          <w:rFonts w:ascii="Times New Roman" w:eastAsia="Times New Roman" w:hAnsi="Times New Roman" w:cs="Times New Roman"/>
          <w:kern w:val="0"/>
          <w14:ligatures w14:val="none"/>
        </w:rPr>
        <w:t>.  If any provision of this Agreement or the application thereof to any person, entity or circumstance shall, for any reason and to any extent, be held invalid or unenforceable, the remainder of this Agreement and the application of that provision to other persons, entities or circumstances shall not be affected but rather shall be enforced to the fullest extent permitted by law.</w:t>
      </w:r>
    </w:p>
    <w:p w14:paraId="20D0C6E6" w14:textId="77777777" w:rsidR="008916DF" w:rsidRPr="005325FE" w:rsidRDefault="008916DF" w:rsidP="008916DF">
      <w:pPr>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line="240" w:lineRule="auto"/>
        <w:ind w:firstLine="720"/>
        <w:jc w:val="both"/>
        <w:rPr>
          <w:rFonts w:ascii="Times New Roman" w:eastAsia="Times New Roman" w:hAnsi="Times New Roman" w:cs="Times New Roman"/>
          <w:kern w:val="0"/>
          <w14:ligatures w14:val="none"/>
        </w:rPr>
      </w:pPr>
      <w:r w:rsidRPr="005325FE">
        <w:rPr>
          <w:rFonts w:ascii="Times New Roman" w:eastAsia="Times New Roman" w:hAnsi="Times New Roman" w:cs="Times New Roman"/>
          <w:kern w:val="0"/>
          <w14:ligatures w14:val="none"/>
        </w:rPr>
        <w:tab/>
      </w:r>
      <w:r w:rsidRPr="005325FE">
        <w:rPr>
          <w:rFonts w:ascii="Times New Roman" w:eastAsia="Times New Roman" w:hAnsi="Times New Roman" w:cs="Times New Roman"/>
          <w:b/>
          <w:kern w:val="0"/>
          <w:u w:val="single"/>
          <w14:ligatures w14:val="none"/>
        </w:rPr>
        <w:t>SEVERABILITY</w:t>
      </w:r>
      <w:r w:rsidRPr="005325FE">
        <w:rPr>
          <w:rFonts w:ascii="Times New Roman" w:eastAsia="Times New Roman" w:hAnsi="Times New Roman" w:cs="Times New Roman"/>
          <w:kern w:val="0"/>
          <w14:ligatures w14:val="none"/>
        </w:rPr>
        <w:t>.  If any provision of this Agreement or the application of such provision to any person, entity or circumstance shall be held invalid, the remainder of this Agreement or the application of such provision to persons, entities or circumstances other than those to which it is held invalid shall not be affected thereby.</w:t>
      </w:r>
    </w:p>
    <w:p w14:paraId="046B2685" w14:textId="77777777" w:rsidR="008916DF" w:rsidRPr="005325FE" w:rsidRDefault="008916DF" w:rsidP="008916DF">
      <w:pPr>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line="240" w:lineRule="auto"/>
        <w:ind w:firstLine="720"/>
        <w:jc w:val="both"/>
        <w:rPr>
          <w:rFonts w:ascii="Times New Roman" w:eastAsia="Times New Roman" w:hAnsi="Times New Roman" w:cs="Times New Roman"/>
          <w:kern w:val="0"/>
          <w14:ligatures w14:val="none"/>
        </w:rPr>
      </w:pPr>
      <w:r w:rsidRPr="005325FE">
        <w:rPr>
          <w:rFonts w:ascii="Times New Roman" w:eastAsia="Times New Roman" w:hAnsi="Times New Roman" w:cs="Times New Roman"/>
          <w:kern w:val="0"/>
          <w14:ligatures w14:val="none"/>
        </w:rPr>
        <w:lastRenderedPageBreak/>
        <w:tab/>
      </w:r>
      <w:r w:rsidRPr="005325FE">
        <w:rPr>
          <w:rFonts w:ascii="Times New Roman" w:eastAsia="Times New Roman" w:hAnsi="Times New Roman" w:cs="Times New Roman"/>
          <w:b/>
          <w:kern w:val="0"/>
          <w:u w:val="single"/>
          <w14:ligatures w14:val="none"/>
        </w:rPr>
        <w:t>PRESUMPTIONS</w:t>
      </w:r>
      <w:r w:rsidRPr="005325FE">
        <w:rPr>
          <w:rFonts w:ascii="Times New Roman" w:eastAsia="Times New Roman" w:hAnsi="Times New Roman" w:cs="Times New Roman"/>
          <w:kern w:val="0"/>
          <w14:ligatures w14:val="none"/>
        </w:rPr>
        <w:t xml:space="preserve">.  This Agreement shall be construed without regard to any presumption or other rule requiring construction against the party drafting a document.  It shall be construed neither for nor against any person or </w:t>
      </w:r>
      <w:proofErr w:type="gramStart"/>
      <w:r w:rsidRPr="005325FE">
        <w:rPr>
          <w:rFonts w:ascii="Times New Roman" w:eastAsia="Times New Roman" w:hAnsi="Times New Roman" w:cs="Times New Roman"/>
          <w:kern w:val="0"/>
          <w14:ligatures w14:val="none"/>
        </w:rPr>
        <w:t>entity, but</w:t>
      </w:r>
      <w:proofErr w:type="gramEnd"/>
      <w:r w:rsidRPr="005325FE">
        <w:rPr>
          <w:rFonts w:ascii="Times New Roman" w:eastAsia="Times New Roman" w:hAnsi="Times New Roman" w:cs="Times New Roman"/>
          <w:kern w:val="0"/>
          <w14:ligatures w14:val="none"/>
        </w:rPr>
        <w:t xml:space="preserve"> shall be given a reasonable interpretation in accordance with the plain meaning of its terms and the intent of the Parties.</w:t>
      </w:r>
    </w:p>
    <w:p w14:paraId="1DB1824D" w14:textId="77777777" w:rsidR="008916DF" w:rsidRPr="005325FE" w:rsidRDefault="008916DF" w:rsidP="008916DF">
      <w:pPr>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line="240" w:lineRule="auto"/>
        <w:ind w:firstLine="720"/>
        <w:jc w:val="both"/>
        <w:rPr>
          <w:rFonts w:ascii="Times New Roman" w:eastAsia="Times New Roman" w:hAnsi="Times New Roman" w:cs="Times New Roman"/>
          <w:kern w:val="0"/>
          <w14:ligatures w14:val="none"/>
        </w:rPr>
      </w:pPr>
      <w:r w:rsidRPr="005325FE">
        <w:rPr>
          <w:rFonts w:ascii="Times New Roman" w:eastAsia="Times New Roman" w:hAnsi="Times New Roman" w:cs="Times New Roman"/>
          <w:kern w:val="0"/>
          <w14:ligatures w14:val="none"/>
        </w:rPr>
        <w:tab/>
      </w:r>
      <w:r w:rsidRPr="005325FE">
        <w:rPr>
          <w:rFonts w:ascii="Times New Roman" w:eastAsia="Times New Roman" w:hAnsi="Times New Roman" w:cs="Times New Roman"/>
          <w:b/>
          <w:kern w:val="0"/>
          <w:u w:val="single"/>
          <w14:ligatures w14:val="none"/>
        </w:rPr>
        <w:t>COUNTERPARTS</w:t>
      </w:r>
      <w:r w:rsidRPr="005325FE">
        <w:rPr>
          <w:rFonts w:ascii="Times New Roman" w:eastAsia="Times New Roman" w:hAnsi="Times New Roman" w:cs="Times New Roman"/>
          <w:kern w:val="0"/>
          <w14:ligatures w14:val="none"/>
        </w:rPr>
        <w:t xml:space="preserve">.  This Agreement may be executed in one or more counterparts, each of which shall be deemed an original and all of which shall together constitute one and the same instrument.  Any signature page of this Agreement may be detached from any counterpart without impairing the legal effect of any signatures </w:t>
      </w:r>
      <w:proofErr w:type="gramStart"/>
      <w:r w:rsidRPr="005325FE">
        <w:rPr>
          <w:rFonts w:ascii="Times New Roman" w:eastAsia="Times New Roman" w:hAnsi="Times New Roman" w:cs="Times New Roman"/>
          <w:kern w:val="0"/>
          <w14:ligatures w14:val="none"/>
        </w:rPr>
        <w:t>thereon, and</w:t>
      </w:r>
      <w:proofErr w:type="gramEnd"/>
      <w:r w:rsidRPr="005325FE">
        <w:rPr>
          <w:rFonts w:ascii="Times New Roman" w:eastAsia="Times New Roman" w:hAnsi="Times New Roman" w:cs="Times New Roman"/>
          <w:kern w:val="0"/>
          <w14:ligatures w14:val="none"/>
        </w:rPr>
        <w:t xml:space="preserve"> may be attached to another counterpart identical in form thereto but having attached to it one or more additional signature pages. Signatures of the parties hereto on copies of this Agreement transmitted by facsimile machine or by electronic mail in portable document format (PDF) shall be deemed originals for all purposes hereunder, shall have the same legal effect as an originally drawn signature, and shall be binding upon the parties hereto.</w:t>
      </w:r>
    </w:p>
    <w:p w14:paraId="3DE0907A" w14:textId="77777777" w:rsidR="008916DF" w:rsidRPr="005325FE" w:rsidRDefault="008916DF" w:rsidP="008916DF">
      <w:pPr>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line="240" w:lineRule="auto"/>
        <w:ind w:firstLine="720"/>
        <w:jc w:val="both"/>
        <w:rPr>
          <w:rFonts w:ascii="Times New Roman" w:eastAsia="Times New Roman" w:hAnsi="Times New Roman" w:cs="Times New Roman"/>
          <w:kern w:val="0"/>
          <w14:ligatures w14:val="none"/>
        </w:rPr>
      </w:pPr>
      <w:r w:rsidRPr="005325FE">
        <w:rPr>
          <w:rFonts w:ascii="Times New Roman" w:eastAsia="Times New Roman" w:hAnsi="Times New Roman" w:cs="Times New Roman"/>
          <w:kern w:val="0"/>
          <w14:ligatures w14:val="none"/>
        </w:rPr>
        <w:tab/>
      </w:r>
      <w:r w:rsidRPr="005325FE">
        <w:rPr>
          <w:rFonts w:ascii="Times New Roman" w:eastAsia="Times New Roman" w:hAnsi="Times New Roman" w:cs="Times New Roman"/>
          <w:b/>
          <w:kern w:val="0"/>
          <w:u w:val="single"/>
          <w14:ligatures w14:val="none"/>
        </w:rPr>
        <w:t>RECITALS, SCHEDULES AND EXHIBITS</w:t>
      </w:r>
      <w:r w:rsidRPr="005325FE">
        <w:rPr>
          <w:rFonts w:ascii="Times New Roman" w:eastAsia="Times New Roman" w:hAnsi="Times New Roman" w:cs="Times New Roman"/>
          <w:kern w:val="0"/>
          <w14:ligatures w14:val="none"/>
        </w:rPr>
        <w:t xml:space="preserve">.  The recitals, schedules and exhibits annexed hereto are hereby incorporated as a part of this Agreement with the same effect as if set forth within the body hereof. </w:t>
      </w:r>
    </w:p>
    <w:p w14:paraId="6B135D41" w14:textId="77777777" w:rsidR="008916DF" w:rsidRPr="005325FE" w:rsidRDefault="008916DF" w:rsidP="008916DF">
      <w:pPr>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line="240" w:lineRule="auto"/>
        <w:ind w:firstLine="720"/>
        <w:jc w:val="both"/>
        <w:rPr>
          <w:rFonts w:ascii="Times New Roman" w:eastAsia="Times New Roman" w:hAnsi="Times New Roman" w:cs="Times New Roman"/>
          <w:kern w:val="0"/>
          <w14:ligatures w14:val="none"/>
        </w:rPr>
      </w:pPr>
      <w:r w:rsidRPr="005325FE">
        <w:rPr>
          <w:rFonts w:ascii="Times New Roman" w:eastAsia="Times New Roman" w:hAnsi="Times New Roman" w:cs="Times New Roman"/>
          <w:kern w:val="0"/>
          <w14:ligatures w14:val="none"/>
        </w:rPr>
        <w:tab/>
      </w:r>
      <w:r w:rsidRPr="005325FE">
        <w:rPr>
          <w:rFonts w:ascii="Times New Roman" w:eastAsia="Times New Roman" w:hAnsi="Times New Roman" w:cs="Times New Roman"/>
          <w:b/>
          <w:kern w:val="0"/>
          <w:u w:val="single"/>
          <w14:ligatures w14:val="none"/>
        </w:rPr>
        <w:t>REFERENCES TO THIS AGREEMENT</w:t>
      </w:r>
      <w:r w:rsidRPr="005325FE">
        <w:rPr>
          <w:rFonts w:ascii="Times New Roman" w:eastAsia="Times New Roman" w:hAnsi="Times New Roman" w:cs="Times New Roman"/>
          <w:kern w:val="0"/>
          <w14:ligatures w14:val="none"/>
        </w:rPr>
        <w:t xml:space="preserve">.  Numbered or lettered sections or subsections herein contained refer to sections and subsections of this Agreement unless otherwise expressly stated.  The terms “herein,” “hereof” or “hereunder,” or similar terms used in this Agreement, refer to this entire Agreement and not to the particular provision in which the terms are used, unless the context otherwise requires.  The terms “include” and “including” shall each be construed as if followed by the phrase “without being limited to” </w:t>
      </w:r>
      <w:proofErr w:type="gramStart"/>
      <w:r w:rsidRPr="005325FE">
        <w:rPr>
          <w:rFonts w:ascii="Times New Roman" w:eastAsia="Times New Roman" w:hAnsi="Times New Roman" w:cs="Times New Roman"/>
          <w:kern w:val="0"/>
          <w14:ligatures w14:val="none"/>
        </w:rPr>
        <w:t>whether or not</w:t>
      </w:r>
      <w:proofErr w:type="gramEnd"/>
      <w:r w:rsidRPr="005325FE">
        <w:rPr>
          <w:rFonts w:ascii="Times New Roman" w:eastAsia="Times New Roman" w:hAnsi="Times New Roman" w:cs="Times New Roman"/>
          <w:kern w:val="0"/>
          <w14:ligatures w14:val="none"/>
        </w:rPr>
        <w:t xml:space="preserve"> so stated.</w:t>
      </w:r>
    </w:p>
    <w:p w14:paraId="60ED64A6" w14:textId="77777777" w:rsidR="008916DF" w:rsidRPr="005325FE" w:rsidRDefault="008916DF" w:rsidP="008916DF">
      <w:pPr>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line="240" w:lineRule="auto"/>
        <w:ind w:firstLine="720"/>
        <w:jc w:val="both"/>
        <w:rPr>
          <w:rFonts w:ascii="Times New Roman" w:eastAsia="Times New Roman" w:hAnsi="Times New Roman" w:cs="Times New Roman"/>
          <w:kern w:val="0"/>
          <w14:ligatures w14:val="none"/>
        </w:rPr>
      </w:pPr>
      <w:r w:rsidRPr="005325FE">
        <w:rPr>
          <w:rFonts w:ascii="Times New Roman" w:eastAsia="Times New Roman" w:hAnsi="Times New Roman" w:cs="Times New Roman"/>
          <w:kern w:val="0"/>
          <w14:ligatures w14:val="none"/>
        </w:rPr>
        <w:tab/>
      </w:r>
      <w:r w:rsidRPr="005325FE">
        <w:rPr>
          <w:rFonts w:ascii="Times New Roman" w:eastAsia="Times New Roman" w:hAnsi="Times New Roman" w:cs="Times New Roman"/>
          <w:b/>
          <w:kern w:val="0"/>
          <w:u w:val="single"/>
          <w14:ligatures w14:val="none"/>
        </w:rPr>
        <w:t>ENTIRE AGREEMENT</w:t>
      </w:r>
      <w:r w:rsidRPr="005325FE">
        <w:rPr>
          <w:rFonts w:ascii="Times New Roman" w:eastAsia="Times New Roman" w:hAnsi="Times New Roman" w:cs="Times New Roman"/>
          <w:kern w:val="0"/>
          <w14:ligatures w14:val="none"/>
        </w:rPr>
        <w:t xml:space="preserve">.  This Agreement contains </w:t>
      </w:r>
      <w:proofErr w:type="gramStart"/>
      <w:r w:rsidRPr="005325FE">
        <w:rPr>
          <w:rFonts w:ascii="Times New Roman" w:eastAsia="Times New Roman" w:hAnsi="Times New Roman" w:cs="Times New Roman"/>
          <w:kern w:val="0"/>
          <w14:ligatures w14:val="none"/>
        </w:rPr>
        <w:t>all of</w:t>
      </w:r>
      <w:proofErr w:type="gramEnd"/>
      <w:r w:rsidRPr="005325FE">
        <w:rPr>
          <w:rFonts w:ascii="Times New Roman" w:eastAsia="Times New Roman" w:hAnsi="Times New Roman" w:cs="Times New Roman"/>
          <w:kern w:val="0"/>
          <w14:ligatures w14:val="none"/>
        </w:rPr>
        <w:t xml:space="preserve"> the terms agreed upon between the Parties with respect to the subject matter hereof, and all agreements heretofore had or made between the Parties hereto are merged in this Agreement which alone fully and completely expresses the agreement of said Parties. This Agreement may not be altered, modified, amended, changed or canceled or any provision waived or abrogated, except by an instrument in writing duly executed by both Parties hereto.</w:t>
      </w:r>
    </w:p>
    <w:p w14:paraId="0E3B0CA6" w14:textId="77777777" w:rsidR="008916DF" w:rsidRPr="005325FE" w:rsidRDefault="008916DF" w:rsidP="008916DF">
      <w:pPr>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line="240" w:lineRule="auto"/>
        <w:ind w:firstLine="720"/>
        <w:jc w:val="both"/>
        <w:rPr>
          <w:rFonts w:ascii="Times New Roman" w:eastAsia="Times New Roman" w:hAnsi="Times New Roman" w:cs="Times New Roman"/>
          <w:kern w:val="0"/>
          <w14:ligatures w14:val="none"/>
        </w:rPr>
      </w:pPr>
      <w:r w:rsidRPr="005325FE">
        <w:rPr>
          <w:rFonts w:ascii="Times New Roman" w:eastAsia="Times New Roman" w:hAnsi="Times New Roman" w:cs="Times New Roman"/>
          <w:kern w:val="0"/>
          <w14:ligatures w14:val="none"/>
        </w:rPr>
        <w:br w:type="page"/>
      </w:r>
    </w:p>
    <w:p w14:paraId="0A60F5B4" w14:textId="77777777" w:rsidR="008916DF" w:rsidRPr="005325FE" w:rsidRDefault="008916DF" w:rsidP="008916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0" w:line="240" w:lineRule="auto"/>
        <w:jc w:val="both"/>
        <w:rPr>
          <w:rFonts w:ascii="Times New Roman" w:eastAsia="Times New Roman" w:hAnsi="Times New Roman" w:cs="Times New Roman"/>
          <w:kern w:val="0"/>
          <w14:ligatures w14:val="none"/>
        </w:rPr>
      </w:pPr>
      <w:r w:rsidRPr="005325FE">
        <w:rPr>
          <w:rFonts w:ascii="Times New Roman" w:eastAsia="Times New Roman" w:hAnsi="Times New Roman" w:cs="Times New Roman"/>
          <w:kern w:val="0"/>
          <w14:ligatures w14:val="none"/>
        </w:rPr>
        <w:lastRenderedPageBreak/>
        <w:tab/>
        <w:t>IN WITNESS WHEREOF, this Access and License Agreement has been executed as of the date first above written.</w:t>
      </w:r>
    </w:p>
    <w:p w14:paraId="44BEB31D" w14:textId="77777777" w:rsidR="008916DF" w:rsidRPr="005325FE" w:rsidRDefault="008916DF" w:rsidP="008916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0" w:line="240" w:lineRule="auto"/>
        <w:jc w:val="both"/>
        <w:rPr>
          <w:rFonts w:ascii="Times New Roman" w:eastAsia="Times New Roman" w:hAnsi="Times New Roman" w:cs="Times New Roman"/>
          <w:kern w:val="0"/>
          <w14:ligatures w14:val="none"/>
        </w:rPr>
      </w:pPr>
    </w:p>
    <w:tbl>
      <w:tblPr>
        <w:tblW w:w="0" w:type="auto"/>
        <w:tblBorders>
          <w:insideH w:val="nil"/>
          <w:insideV w:val="nil"/>
        </w:tblBorders>
        <w:tblLayout w:type="fixed"/>
        <w:tblLook w:val="04A0" w:firstRow="1" w:lastRow="0" w:firstColumn="1" w:lastColumn="0" w:noHBand="0" w:noVBand="1"/>
      </w:tblPr>
      <w:tblGrid>
        <w:gridCol w:w="4788"/>
        <w:gridCol w:w="4788"/>
      </w:tblGrid>
      <w:tr w:rsidR="008916DF" w:rsidRPr="00BF654E" w14:paraId="2270BCA6" w14:textId="77777777">
        <w:tc>
          <w:tcPr>
            <w:tcW w:w="4788" w:type="dxa"/>
            <w:tcBorders>
              <w:top w:val="nil"/>
              <w:left w:val="nil"/>
              <w:bottom w:val="nil"/>
              <w:right w:val="nil"/>
            </w:tcBorders>
          </w:tcPr>
          <w:p w14:paraId="62EA2644" w14:textId="77777777" w:rsidR="008916DF" w:rsidRPr="005325FE" w:rsidRDefault="008916DF" w:rsidP="008916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0" w:line="240" w:lineRule="auto"/>
              <w:jc w:val="both"/>
              <w:rPr>
                <w:rFonts w:ascii="Times New Roman" w:eastAsia="Times New Roman" w:hAnsi="Times New Roman" w:cs="Times New Roman"/>
                <w:b/>
                <w:kern w:val="0"/>
                <w14:ligatures w14:val="none"/>
              </w:rPr>
            </w:pPr>
            <w:r w:rsidRPr="005325FE">
              <w:rPr>
                <w:rFonts w:ascii="Times New Roman" w:eastAsia="Times New Roman" w:hAnsi="Times New Roman" w:cs="Times New Roman"/>
                <w:b/>
                <w:kern w:val="0"/>
                <w14:ligatures w14:val="none"/>
              </w:rPr>
              <w:t>LICENSOR:</w:t>
            </w:r>
          </w:p>
          <w:p w14:paraId="4BCAEA86" w14:textId="77777777" w:rsidR="008916DF" w:rsidRPr="005325FE" w:rsidRDefault="008916DF" w:rsidP="008916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0" w:line="240" w:lineRule="auto"/>
              <w:jc w:val="both"/>
              <w:rPr>
                <w:rFonts w:ascii="Times New Roman" w:eastAsia="Times New Roman" w:hAnsi="Times New Roman" w:cs="Times New Roman"/>
                <w:b/>
                <w:kern w:val="0"/>
                <w14:ligatures w14:val="none"/>
              </w:rPr>
            </w:pPr>
          </w:p>
          <w:p w14:paraId="4293FF21" w14:textId="77777777" w:rsidR="008916DF" w:rsidRPr="005325FE" w:rsidRDefault="008916DF" w:rsidP="008916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0" w:line="240" w:lineRule="auto"/>
              <w:jc w:val="both"/>
              <w:rPr>
                <w:rFonts w:ascii="Times New Roman" w:eastAsia="Times New Roman" w:hAnsi="Times New Roman" w:cs="Times New Roman"/>
                <w:b/>
                <w:kern w:val="0"/>
                <w14:ligatures w14:val="none"/>
              </w:rPr>
            </w:pPr>
            <w:r w:rsidRPr="005325FE">
              <w:rPr>
                <w:rFonts w:ascii="Times New Roman" w:eastAsia="Times New Roman" w:hAnsi="Times New Roman" w:cs="Times New Roman"/>
                <w:b/>
                <w:kern w:val="0"/>
                <w14:ligatures w14:val="none"/>
              </w:rPr>
              <w:t>Dated: ___________________</w:t>
            </w:r>
          </w:p>
          <w:p w14:paraId="42AF76C5" w14:textId="77777777" w:rsidR="008916DF" w:rsidRPr="005325FE" w:rsidRDefault="008916DF" w:rsidP="008916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0" w:line="240" w:lineRule="auto"/>
              <w:jc w:val="both"/>
              <w:rPr>
                <w:rFonts w:ascii="Times New Roman" w:eastAsia="Times New Roman" w:hAnsi="Times New Roman" w:cs="Times New Roman"/>
                <w:b/>
                <w:kern w:val="0"/>
                <w14:ligatures w14:val="none"/>
              </w:rPr>
            </w:pPr>
          </w:p>
          <w:p w14:paraId="33B8EDBD" w14:textId="08632D9F" w:rsidR="008916DF" w:rsidRPr="005325FE" w:rsidRDefault="009F3FF7" w:rsidP="008916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0" w:line="240" w:lineRule="auto"/>
              <w:jc w:val="both"/>
              <w:rPr>
                <w:rFonts w:ascii="Times New Roman" w:eastAsia="Times New Roman" w:hAnsi="Times New Roman" w:cs="Times New Roman"/>
                <w:b/>
                <w:kern w:val="0"/>
                <w14:ligatures w14:val="none"/>
              </w:rPr>
            </w:pPr>
            <w:r w:rsidRPr="005325FE">
              <w:rPr>
                <w:rFonts w:ascii="Times New Roman" w:eastAsia="Times New Roman" w:hAnsi="Times New Roman" w:cs="Times New Roman"/>
                <w:b/>
                <w:bCs/>
                <w:kern w:val="0"/>
                <w14:ligatures w14:val="none"/>
              </w:rPr>
              <w:t xml:space="preserve">CHARLES HENRY PROPERTIES, LLC </w:t>
            </w:r>
          </w:p>
          <w:p w14:paraId="58853B3C" w14:textId="77777777" w:rsidR="008916DF" w:rsidRPr="005325FE" w:rsidRDefault="008916DF" w:rsidP="008916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0" w:line="240" w:lineRule="auto"/>
              <w:jc w:val="both"/>
              <w:rPr>
                <w:rFonts w:ascii="Times New Roman" w:eastAsia="Times New Roman" w:hAnsi="Times New Roman" w:cs="Times New Roman"/>
                <w:b/>
                <w:kern w:val="0"/>
                <w14:ligatures w14:val="none"/>
              </w:rPr>
            </w:pPr>
          </w:p>
          <w:p w14:paraId="0A3E42E5" w14:textId="77777777" w:rsidR="008916DF" w:rsidRPr="005325FE" w:rsidRDefault="008916DF" w:rsidP="008916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0" w:line="240" w:lineRule="auto"/>
              <w:jc w:val="both"/>
              <w:rPr>
                <w:rFonts w:ascii="Times New Roman" w:eastAsia="Times New Roman" w:hAnsi="Times New Roman" w:cs="Times New Roman"/>
                <w:b/>
                <w:kern w:val="0"/>
                <w14:ligatures w14:val="none"/>
              </w:rPr>
            </w:pPr>
          </w:p>
          <w:p w14:paraId="3D72D0FC" w14:textId="77777777" w:rsidR="00C5168A" w:rsidRPr="005325FE" w:rsidRDefault="008916DF" w:rsidP="00C5168A">
            <w:pPr>
              <w:tabs>
                <w:tab w:val="left" w:pos="0"/>
                <w:tab w:val="left" w:pos="5040"/>
                <w:tab w:val="left" w:pos="5760"/>
                <w:tab w:val="left" w:pos="6480"/>
                <w:tab w:val="left" w:pos="7200"/>
                <w:tab w:val="left" w:pos="7920"/>
                <w:tab w:val="left" w:pos="8640"/>
                <w:tab w:val="left" w:pos="9359"/>
              </w:tabs>
              <w:spacing w:after="0" w:line="240" w:lineRule="auto"/>
              <w:ind w:left="5040" w:hanging="5040"/>
              <w:jc w:val="both"/>
              <w:rPr>
                <w:rFonts w:ascii="Times New Roman" w:eastAsia="Times New Roman" w:hAnsi="Times New Roman" w:cs="Times New Roman"/>
                <w:b/>
                <w:kern w:val="0"/>
                <w14:ligatures w14:val="none"/>
              </w:rPr>
            </w:pPr>
            <w:r w:rsidRPr="005325FE">
              <w:rPr>
                <w:rFonts w:ascii="Times New Roman" w:eastAsia="Times New Roman" w:hAnsi="Times New Roman" w:cs="Times New Roman"/>
                <w:b/>
                <w:kern w:val="0"/>
                <w14:ligatures w14:val="none"/>
              </w:rPr>
              <w:t>__________________________</w:t>
            </w:r>
          </w:p>
          <w:p w14:paraId="33BCAB52" w14:textId="67A4EF07" w:rsidR="008916DF" w:rsidRPr="005325FE" w:rsidRDefault="00C5168A" w:rsidP="00C5168A">
            <w:pPr>
              <w:tabs>
                <w:tab w:val="left" w:pos="0"/>
                <w:tab w:val="left" w:pos="5040"/>
                <w:tab w:val="left" w:pos="5760"/>
                <w:tab w:val="left" w:pos="6480"/>
                <w:tab w:val="left" w:pos="7200"/>
                <w:tab w:val="left" w:pos="7920"/>
                <w:tab w:val="left" w:pos="8640"/>
                <w:tab w:val="left" w:pos="9359"/>
              </w:tabs>
              <w:spacing w:after="0" w:line="240" w:lineRule="auto"/>
              <w:ind w:left="5040" w:hanging="5040"/>
              <w:jc w:val="both"/>
              <w:rPr>
                <w:rFonts w:ascii="Times New Roman" w:eastAsia="Times New Roman" w:hAnsi="Times New Roman" w:cs="Times New Roman"/>
                <w:b/>
                <w:kern w:val="0"/>
                <w14:ligatures w14:val="none"/>
              </w:rPr>
            </w:pPr>
            <w:r w:rsidRPr="005325FE">
              <w:rPr>
                <w:rFonts w:ascii="Times New Roman" w:eastAsia="Times New Roman" w:hAnsi="Times New Roman" w:cs="Times New Roman"/>
                <w:b/>
                <w:kern w:val="0"/>
                <w14:ligatures w14:val="none"/>
              </w:rPr>
              <w:t xml:space="preserve">By: </w:t>
            </w:r>
            <w:r w:rsidR="008916DF" w:rsidRPr="005325FE">
              <w:rPr>
                <w:rFonts w:ascii="Times New Roman" w:eastAsia="Times New Roman" w:hAnsi="Times New Roman" w:cs="Times New Roman"/>
                <w:b/>
                <w:kern w:val="0"/>
                <w14:ligatures w14:val="none"/>
              </w:rPr>
              <w:t xml:space="preserve">   </w:t>
            </w:r>
            <w:r w:rsidR="00DF5A55" w:rsidRPr="005325FE">
              <w:rPr>
                <w:rFonts w:ascii="Times New Roman" w:eastAsia="Times New Roman" w:hAnsi="Times New Roman" w:cs="Times New Roman"/>
                <w:b/>
                <w:kern w:val="0"/>
                <w14:ligatures w14:val="none"/>
              </w:rPr>
              <w:t>Claude Simon</w:t>
            </w:r>
            <w:r w:rsidR="008916DF" w:rsidRPr="005325FE">
              <w:rPr>
                <w:rFonts w:ascii="Times New Roman" w:eastAsia="Times New Roman" w:hAnsi="Times New Roman" w:cs="Times New Roman"/>
                <w:b/>
                <w:kern w:val="0"/>
                <w14:ligatures w14:val="none"/>
              </w:rPr>
              <w:t>, President</w:t>
            </w:r>
          </w:p>
          <w:p w14:paraId="2FF79162" w14:textId="77777777" w:rsidR="008916DF" w:rsidRPr="005325FE" w:rsidRDefault="008916DF" w:rsidP="008916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0" w:line="240" w:lineRule="auto"/>
              <w:jc w:val="both"/>
              <w:rPr>
                <w:rFonts w:ascii="Times New Roman" w:eastAsia="Times New Roman" w:hAnsi="Times New Roman" w:cs="Times New Roman"/>
                <w:b/>
                <w:kern w:val="0"/>
                <w14:ligatures w14:val="none"/>
              </w:rPr>
            </w:pPr>
          </w:p>
        </w:tc>
        <w:tc>
          <w:tcPr>
            <w:tcW w:w="4788" w:type="dxa"/>
            <w:tcBorders>
              <w:top w:val="nil"/>
              <w:left w:val="nil"/>
              <w:bottom w:val="nil"/>
              <w:right w:val="nil"/>
            </w:tcBorders>
          </w:tcPr>
          <w:p w14:paraId="47911912" w14:textId="77777777" w:rsidR="008916DF" w:rsidRPr="005325FE" w:rsidRDefault="008916DF" w:rsidP="008916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0" w:line="240" w:lineRule="auto"/>
              <w:jc w:val="both"/>
              <w:rPr>
                <w:rFonts w:ascii="Times New Roman" w:eastAsia="Times New Roman" w:hAnsi="Times New Roman" w:cs="Times New Roman"/>
                <w:b/>
                <w:kern w:val="0"/>
                <w14:ligatures w14:val="none"/>
              </w:rPr>
            </w:pPr>
            <w:r w:rsidRPr="005325FE">
              <w:rPr>
                <w:rFonts w:ascii="Times New Roman" w:eastAsia="Times New Roman" w:hAnsi="Times New Roman" w:cs="Times New Roman"/>
                <w:b/>
                <w:kern w:val="0"/>
                <w14:ligatures w14:val="none"/>
              </w:rPr>
              <w:t>LICENSEE:</w:t>
            </w:r>
          </w:p>
          <w:p w14:paraId="247B916C" w14:textId="77777777" w:rsidR="008916DF" w:rsidRPr="005325FE" w:rsidRDefault="008916DF" w:rsidP="008916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0" w:line="240" w:lineRule="auto"/>
              <w:jc w:val="both"/>
              <w:rPr>
                <w:rFonts w:ascii="Times New Roman" w:eastAsia="Times New Roman" w:hAnsi="Times New Roman" w:cs="Times New Roman"/>
                <w:b/>
                <w:kern w:val="0"/>
                <w14:ligatures w14:val="none"/>
              </w:rPr>
            </w:pPr>
          </w:p>
          <w:p w14:paraId="33869375" w14:textId="77777777" w:rsidR="008916DF" w:rsidRPr="005325FE" w:rsidRDefault="008916DF" w:rsidP="008916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0" w:line="240" w:lineRule="auto"/>
              <w:jc w:val="both"/>
              <w:rPr>
                <w:rFonts w:ascii="Times New Roman" w:eastAsia="Times New Roman" w:hAnsi="Times New Roman" w:cs="Times New Roman"/>
                <w:b/>
                <w:kern w:val="0"/>
                <w14:ligatures w14:val="none"/>
              </w:rPr>
            </w:pPr>
            <w:r w:rsidRPr="005325FE">
              <w:rPr>
                <w:rFonts w:ascii="Times New Roman" w:eastAsia="Times New Roman" w:hAnsi="Times New Roman" w:cs="Times New Roman"/>
                <w:b/>
                <w:kern w:val="0"/>
                <w14:ligatures w14:val="none"/>
              </w:rPr>
              <w:t>Dated: ___________________</w:t>
            </w:r>
          </w:p>
          <w:p w14:paraId="4CD3C453" w14:textId="77777777" w:rsidR="008916DF" w:rsidRPr="005325FE" w:rsidRDefault="008916DF" w:rsidP="008916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0" w:line="240" w:lineRule="auto"/>
              <w:jc w:val="both"/>
              <w:rPr>
                <w:rFonts w:ascii="Times New Roman" w:eastAsia="Times New Roman" w:hAnsi="Times New Roman" w:cs="Times New Roman"/>
                <w:b/>
                <w:kern w:val="0"/>
                <w14:ligatures w14:val="none"/>
              </w:rPr>
            </w:pPr>
          </w:p>
          <w:p w14:paraId="731F6F4D" w14:textId="03A7900B" w:rsidR="008916DF" w:rsidRPr="005325FE" w:rsidRDefault="00851524" w:rsidP="008916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0" w:line="240" w:lineRule="auto"/>
              <w:jc w:val="both"/>
              <w:rPr>
                <w:rFonts w:ascii="Times New Roman" w:eastAsia="Times New Roman" w:hAnsi="Times New Roman" w:cs="Times New Roman"/>
                <w:b/>
                <w:kern w:val="0"/>
                <w14:ligatures w14:val="none"/>
              </w:rPr>
            </w:pPr>
            <w:r w:rsidRPr="005325FE">
              <w:rPr>
                <w:rFonts w:ascii="Times New Roman" w:eastAsia="Times New Roman" w:hAnsi="Times New Roman" w:cs="Times New Roman"/>
                <w:b/>
                <w:bCs/>
                <w:kern w:val="0"/>
                <w14:ligatures w14:val="none"/>
              </w:rPr>
              <w:t>X11 FIRST AVE LLC</w:t>
            </w:r>
          </w:p>
          <w:p w14:paraId="17FDE44C" w14:textId="64146129" w:rsidR="008916DF" w:rsidRPr="005325FE" w:rsidRDefault="008916DF" w:rsidP="008916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0" w:line="240" w:lineRule="auto"/>
              <w:jc w:val="both"/>
              <w:rPr>
                <w:rFonts w:ascii="Times New Roman" w:eastAsia="Times New Roman" w:hAnsi="Times New Roman" w:cs="Times New Roman"/>
                <w:b/>
                <w:kern w:val="0"/>
                <w14:ligatures w14:val="none"/>
              </w:rPr>
            </w:pPr>
          </w:p>
          <w:p w14:paraId="022BECE3" w14:textId="77777777" w:rsidR="008916DF" w:rsidRPr="005325FE" w:rsidRDefault="008916DF" w:rsidP="008916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0" w:line="240" w:lineRule="auto"/>
              <w:jc w:val="both"/>
              <w:rPr>
                <w:rFonts w:ascii="Times New Roman" w:eastAsia="Times New Roman" w:hAnsi="Times New Roman" w:cs="Times New Roman"/>
                <w:b/>
                <w:kern w:val="0"/>
                <w14:ligatures w14:val="none"/>
              </w:rPr>
            </w:pPr>
          </w:p>
          <w:p w14:paraId="6A2B798F" w14:textId="03FD5872" w:rsidR="008916DF" w:rsidRPr="005325FE" w:rsidRDefault="00C5168A" w:rsidP="008916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0" w:line="240" w:lineRule="auto"/>
              <w:jc w:val="both"/>
              <w:rPr>
                <w:rFonts w:ascii="Times New Roman" w:eastAsia="Times New Roman" w:hAnsi="Times New Roman" w:cs="Times New Roman"/>
                <w:b/>
                <w:kern w:val="0"/>
                <w14:ligatures w14:val="none"/>
              </w:rPr>
            </w:pPr>
            <w:r w:rsidRPr="005325FE">
              <w:rPr>
                <w:rFonts w:ascii="Times New Roman" w:eastAsia="Times New Roman" w:hAnsi="Times New Roman" w:cs="Times New Roman"/>
                <w:b/>
                <w:kern w:val="0"/>
                <w14:ligatures w14:val="none"/>
              </w:rPr>
              <w:t>__________________________</w:t>
            </w:r>
          </w:p>
          <w:p w14:paraId="20E34C87" w14:textId="3FFA64E4" w:rsidR="008916DF" w:rsidRPr="005325FE" w:rsidRDefault="008916DF" w:rsidP="008916DF">
            <w:pPr>
              <w:tabs>
                <w:tab w:val="left" w:pos="0"/>
                <w:tab w:val="left" w:pos="5040"/>
                <w:tab w:val="left" w:pos="5760"/>
                <w:tab w:val="left" w:pos="6480"/>
                <w:tab w:val="left" w:pos="7200"/>
                <w:tab w:val="left" w:pos="7920"/>
                <w:tab w:val="left" w:pos="8640"/>
                <w:tab w:val="left" w:pos="9359"/>
              </w:tabs>
              <w:spacing w:after="0" w:line="240" w:lineRule="auto"/>
              <w:ind w:left="5040" w:hanging="5040"/>
              <w:jc w:val="both"/>
              <w:rPr>
                <w:rFonts w:ascii="Times New Roman" w:eastAsia="Times New Roman" w:hAnsi="Times New Roman" w:cs="Times New Roman"/>
                <w:b/>
                <w:kern w:val="0"/>
                <w14:ligatures w14:val="none"/>
              </w:rPr>
            </w:pPr>
            <w:r w:rsidRPr="005325FE">
              <w:rPr>
                <w:rFonts w:ascii="Times New Roman" w:eastAsia="Times New Roman" w:hAnsi="Times New Roman" w:cs="Times New Roman"/>
                <w:b/>
                <w:kern w:val="0"/>
                <w14:ligatures w14:val="none"/>
              </w:rPr>
              <w:t>By:</w:t>
            </w:r>
            <w:r w:rsidRPr="005325FE">
              <w:rPr>
                <w:rFonts w:ascii="Times New Roman" w:eastAsia="Times New Roman" w:hAnsi="Times New Roman" w:cs="Times New Roman"/>
                <w:b/>
                <w:kern w:val="0"/>
                <w14:ligatures w14:val="none"/>
              </w:rPr>
              <w:tab/>
              <w:t xml:space="preserve">BY: ___________________________ </w:t>
            </w:r>
          </w:p>
          <w:p w14:paraId="320BBED0" w14:textId="77777777" w:rsidR="008916DF" w:rsidRPr="005325FE" w:rsidRDefault="008916DF" w:rsidP="008916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0" w:line="240" w:lineRule="auto"/>
              <w:jc w:val="both"/>
              <w:rPr>
                <w:rFonts w:ascii="Times New Roman" w:eastAsia="Times New Roman" w:hAnsi="Times New Roman" w:cs="Times New Roman"/>
                <w:b/>
                <w:kern w:val="0"/>
                <w14:ligatures w14:val="none"/>
              </w:rPr>
            </w:pPr>
          </w:p>
          <w:p w14:paraId="07A40290" w14:textId="77777777" w:rsidR="008916DF" w:rsidRPr="005325FE" w:rsidRDefault="008916DF" w:rsidP="008916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0" w:line="240" w:lineRule="auto"/>
              <w:jc w:val="both"/>
              <w:rPr>
                <w:rFonts w:ascii="Times New Roman" w:eastAsia="Times New Roman" w:hAnsi="Times New Roman" w:cs="Times New Roman"/>
                <w:b/>
                <w:kern w:val="0"/>
                <w14:ligatures w14:val="none"/>
              </w:rPr>
            </w:pPr>
          </w:p>
          <w:p w14:paraId="3A030F5A" w14:textId="77777777" w:rsidR="008916DF" w:rsidRPr="005325FE" w:rsidRDefault="008916DF" w:rsidP="008916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0" w:line="240" w:lineRule="auto"/>
              <w:jc w:val="both"/>
              <w:rPr>
                <w:rFonts w:ascii="Times New Roman" w:eastAsia="Times New Roman" w:hAnsi="Times New Roman" w:cs="Times New Roman"/>
                <w:b/>
                <w:kern w:val="0"/>
                <w14:ligatures w14:val="none"/>
              </w:rPr>
            </w:pPr>
          </w:p>
        </w:tc>
      </w:tr>
    </w:tbl>
    <w:p w14:paraId="5A01F4AF" w14:textId="77777777" w:rsidR="008916DF" w:rsidRPr="005325FE" w:rsidRDefault="008916DF" w:rsidP="008916DF">
      <w:pPr>
        <w:spacing w:after="0" w:line="240" w:lineRule="auto"/>
        <w:jc w:val="center"/>
        <w:rPr>
          <w:rFonts w:ascii="Times New Roman" w:eastAsia="Times New Roman" w:hAnsi="Times New Roman" w:cs="Times New Roman"/>
          <w:kern w:val="0"/>
          <w14:ligatures w14:val="none"/>
        </w:rPr>
      </w:pPr>
      <w:r w:rsidRPr="005325FE">
        <w:rPr>
          <w:rFonts w:ascii="Times New Roman" w:eastAsia="Times New Roman" w:hAnsi="Times New Roman" w:cs="Times New Roman"/>
          <w:kern w:val="0"/>
          <w14:ligatures w14:val="none"/>
        </w:rPr>
        <w:br w:type="page"/>
      </w:r>
      <w:r w:rsidRPr="005325FE">
        <w:rPr>
          <w:rFonts w:ascii="Times New Roman" w:eastAsia="Times New Roman" w:hAnsi="Times New Roman" w:cs="Times New Roman"/>
          <w:kern w:val="0"/>
          <w14:ligatures w14:val="none"/>
        </w:rPr>
        <w:lastRenderedPageBreak/>
        <w:t>EXHIBIT A</w:t>
      </w:r>
    </w:p>
    <w:p w14:paraId="1814C940" w14:textId="77777777" w:rsidR="008916DF" w:rsidRPr="005325FE" w:rsidRDefault="008916DF" w:rsidP="008916DF">
      <w:pPr>
        <w:spacing w:after="0" w:line="240" w:lineRule="auto"/>
        <w:jc w:val="center"/>
        <w:rPr>
          <w:rFonts w:ascii="Times New Roman" w:eastAsia="Times New Roman" w:hAnsi="Times New Roman" w:cs="Times New Roman"/>
          <w:kern w:val="0"/>
          <w14:ligatures w14:val="none"/>
        </w:rPr>
      </w:pPr>
    </w:p>
    <w:p w14:paraId="2EFD5887" w14:textId="37954A19" w:rsidR="00D37303" w:rsidRPr="005325FE" w:rsidRDefault="00D37303" w:rsidP="00BA467E">
      <w:pPr>
        <w:spacing w:after="0" w:line="240" w:lineRule="auto"/>
        <w:rPr>
          <w:rFonts w:ascii="Times New Roman" w:eastAsia="Times New Roman" w:hAnsi="Times New Roman" w:cs="Times New Roman"/>
          <w:kern w:val="0"/>
          <w14:ligatures w14:val="none"/>
        </w:rPr>
      </w:pPr>
    </w:p>
    <w:sectPr w:rsidR="00D37303" w:rsidRPr="005325F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EB51BD" w14:textId="77777777" w:rsidR="00323927" w:rsidRDefault="00323927" w:rsidP="000F3130">
      <w:pPr>
        <w:spacing w:after="0" w:line="240" w:lineRule="auto"/>
      </w:pPr>
      <w:r>
        <w:separator/>
      </w:r>
    </w:p>
  </w:endnote>
  <w:endnote w:type="continuationSeparator" w:id="0">
    <w:p w14:paraId="4B8585A7" w14:textId="77777777" w:rsidR="00323927" w:rsidRDefault="00323927" w:rsidP="000F31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95B71F" w14:textId="77777777" w:rsidR="00323927" w:rsidRDefault="00323927" w:rsidP="000F3130">
      <w:pPr>
        <w:spacing w:after="0" w:line="240" w:lineRule="auto"/>
      </w:pPr>
      <w:r>
        <w:separator/>
      </w:r>
    </w:p>
  </w:footnote>
  <w:footnote w:type="continuationSeparator" w:id="0">
    <w:p w14:paraId="713E3101" w14:textId="77777777" w:rsidR="00323927" w:rsidRDefault="00323927" w:rsidP="000F3130">
      <w:pPr>
        <w:spacing w:after="0" w:line="240" w:lineRule="auto"/>
      </w:pPr>
      <w:r>
        <w:continuationSeparator/>
      </w:r>
    </w:p>
  </w:footnote>
  <w:footnote w:id="1">
    <w:p w14:paraId="71DA6600" w14:textId="77777777" w:rsidR="000F3130" w:rsidRDefault="000F3130" w:rsidP="000F3130">
      <w:pPr>
        <w:pStyle w:val="FootnoteText"/>
      </w:pPr>
      <w:r>
        <w:rPr>
          <w:rStyle w:val="FootnoteReference"/>
        </w:rPr>
        <w:footnoteRef/>
      </w:r>
      <w:r>
        <w:t xml:space="preserve"> Prior to the installation of any Protective Measures, Licensee shall provide Licensor with the identity of all Licensee Parties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E3BEA820"/>
    <w:lvl w:ilvl="0">
      <w:start w:val="1"/>
      <w:numFmt w:val="decimal"/>
      <w:suff w:val="nothing"/>
      <w:lvlText w:val="%1."/>
      <w:lvlJc w:val="left"/>
      <w:pPr>
        <w:ind w:left="0" w:firstLine="0"/>
      </w:pPr>
      <w:rPr>
        <w:b/>
      </w:rPr>
    </w:lvl>
    <w:lvl w:ilvl="1">
      <w:start w:val="1"/>
      <w:numFmt w:val="lowerLetter"/>
      <w:suff w:val="nothing"/>
      <w:lvlText w:val="%2."/>
      <w:lvlJc w:val="left"/>
      <w:pPr>
        <w:ind w:left="0" w:firstLine="0"/>
      </w:pPr>
    </w:lvl>
    <w:lvl w:ilvl="2">
      <w:start w:val="1"/>
      <w:numFmt w:val="lowerRoman"/>
      <w:suff w:val="nothing"/>
      <w:lvlText w:val="%3."/>
      <w:lvlJc w:val="left"/>
      <w:pPr>
        <w:ind w:left="0" w:firstLine="0"/>
      </w:pPr>
    </w:lvl>
    <w:lvl w:ilvl="3">
      <w:start w:val="1"/>
      <w:numFmt w:val="decimal"/>
      <w:suff w:val="nothing"/>
      <w:lvlText w:val="%4."/>
      <w:lvlJc w:val="left"/>
      <w:pPr>
        <w:ind w:left="0" w:firstLine="0"/>
      </w:pPr>
    </w:lvl>
    <w:lvl w:ilvl="4">
      <w:start w:val="1"/>
      <w:numFmt w:val="lowerLetter"/>
      <w:suff w:val="nothing"/>
      <w:lvlText w:val="%5."/>
      <w:lvlJc w:val="left"/>
      <w:pPr>
        <w:ind w:left="0" w:firstLine="0"/>
      </w:pPr>
    </w:lvl>
    <w:lvl w:ilvl="5">
      <w:start w:val="1"/>
      <w:numFmt w:val="lowerRoman"/>
      <w:suff w:val="nothing"/>
      <w:lvlText w:val="%6."/>
      <w:lvlJc w:val="left"/>
      <w:pPr>
        <w:ind w:left="0" w:firstLine="0"/>
      </w:pPr>
    </w:lvl>
    <w:lvl w:ilvl="6">
      <w:start w:val="1"/>
      <w:numFmt w:val="decimal"/>
      <w:suff w:val="nothing"/>
      <w:lvlText w:val="%7."/>
      <w:lvlJc w:val="left"/>
      <w:pPr>
        <w:ind w:left="0" w:firstLine="0"/>
      </w:pPr>
    </w:lvl>
    <w:lvl w:ilvl="7">
      <w:start w:val="1"/>
      <w:numFmt w:val="lowerLetter"/>
      <w:suff w:val="nothing"/>
      <w:lvlText w:val="%8."/>
      <w:lvlJc w:val="left"/>
      <w:pPr>
        <w:ind w:left="0" w:firstLine="0"/>
      </w:pPr>
    </w:lvl>
    <w:lvl w:ilvl="8">
      <w:start w:val="1"/>
      <w:numFmt w:val="lowerRoman"/>
      <w:suff w:val="nothing"/>
      <w:lvlText w:val="%9."/>
      <w:lvlJc w:val="left"/>
      <w:pPr>
        <w:ind w:left="0" w:firstLine="0"/>
      </w:pPr>
    </w:lvl>
  </w:abstractNum>
  <w:num w:numId="1" w16cid:durableId="14974537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87889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6DF"/>
    <w:rsid w:val="00093C7B"/>
    <w:rsid w:val="000D3FBE"/>
    <w:rsid w:val="000F11F8"/>
    <w:rsid w:val="000F3130"/>
    <w:rsid w:val="0018359D"/>
    <w:rsid w:val="001A5DB4"/>
    <w:rsid w:val="002A1674"/>
    <w:rsid w:val="002E4BC8"/>
    <w:rsid w:val="00323927"/>
    <w:rsid w:val="0032503F"/>
    <w:rsid w:val="00331CDC"/>
    <w:rsid w:val="00335466"/>
    <w:rsid w:val="003E399F"/>
    <w:rsid w:val="00436E9E"/>
    <w:rsid w:val="00443975"/>
    <w:rsid w:val="00455581"/>
    <w:rsid w:val="005325FE"/>
    <w:rsid w:val="005559FA"/>
    <w:rsid w:val="005E33C7"/>
    <w:rsid w:val="005E6BA3"/>
    <w:rsid w:val="005E7C7E"/>
    <w:rsid w:val="006457D6"/>
    <w:rsid w:val="00660FC5"/>
    <w:rsid w:val="006919E6"/>
    <w:rsid w:val="006C3226"/>
    <w:rsid w:val="00701778"/>
    <w:rsid w:val="007961F0"/>
    <w:rsid w:val="00851524"/>
    <w:rsid w:val="0085625E"/>
    <w:rsid w:val="008916DF"/>
    <w:rsid w:val="008C697E"/>
    <w:rsid w:val="00911F2E"/>
    <w:rsid w:val="00962B0D"/>
    <w:rsid w:val="00982F02"/>
    <w:rsid w:val="009B2D8E"/>
    <w:rsid w:val="009E1390"/>
    <w:rsid w:val="009F3FF7"/>
    <w:rsid w:val="00A3380C"/>
    <w:rsid w:val="00A35A55"/>
    <w:rsid w:val="00AA070E"/>
    <w:rsid w:val="00AB3ACF"/>
    <w:rsid w:val="00AE210F"/>
    <w:rsid w:val="00AF65DB"/>
    <w:rsid w:val="00B22BDD"/>
    <w:rsid w:val="00B2592F"/>
    <w:rsid w:val="00B27909"/>
    <w:rsid w:val="00B80122"/>
    <w:rsid w:val="00B8524C"/>
    <w:rsid w:val="00B862C6"/>
    <w:rsid w:val="00B96D7B"/>
    <w:rsid w:val="00BA467E"/>
    <w:rsid w:val="00BB5242"/>
    <w:rsid w:val="00BF654E"/>
    <w:rsid w:val="00C027D5"/>
    <w:rsid w:val="00C50559"/>
    <w:rsid w:val="00C5168A"/>
    <w:rsid w:val="00C56585"/>
    <w:rsid w:val="00C91E60"/>
    <w:rsid w:val="00CB47C3"/>
    <w:rsid w:val="00D233BA"/>
    <w:rsid w:val="00D314FD"/>
    <w:rsid w:val="00D37303"/>
    <w:rsid w:val="00D4601F"/>
    <w:rsid w:val="00D74D32"/>
    <w:rsid w:val="00DF5A55"/>
    <w:rsid w:val="00E57E5C"/>
    <w:rsid w:val="00EB6D21"/>
    <w:rsid w:val="00F170C6"/>
    <w:rsid w:val="00F7717B"/>
    <w:rsid w:val="00F944C9"/>
    <w:rsid w:val="00FA5B7C"/>
    <w:rsid w:val="00FC28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D7E3E"/>
  <w15:chartTrackingRefBased/>
  <w15:docId w15:val="{6E2C7298-55F2-4DDA-9291-C9CDAC1F3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16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16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16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16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16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16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16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16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16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16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16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16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16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16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16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16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16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16DF"/>
    <w:rPr>
      <w:rFonts w:eastAsiaTheme="majorEastAsia" w:cstheme="majorBidi"/>
      <w:color w:val="272727" w:themeColor="text1" w:themeTint="D8"/>
    </w:rPr>
  </w:style>
  <w:style w:type="paragraph" w:styleId="Title">
    <w:name w:val="Title"/>
    <w:basedOn w:val="Normal"/>
    <w:next w:val="Normal"/>
    <w:link w:val="TitleChar"/>
    <w:uiPriority w:val="10"/>
    <w:qFormat/>
    <w:rsid w:val="008916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16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16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16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16DF"/>
    <w:pPr>
      <w:spacing w:before="160"/>
      <w:jc w:val="center"/>
    </w:pPr>
    <w:rPr>
      <w:i/>
      <w:iCs/>
      <w:color w:val="404040" w:themeColor="text1" w:themeTint="BF"/>
    </w:rPr>
  </w:style>
  <w:style w:type="character" w:customStyle="1" w:styleId="QuoteChar">
    <w:name w:val="Quote Char"/>
    <w:basedOn w:val="DefaultParagraphFont"/>
    <w:link w:val="Quote"/>
    <w:uiPriority w:val="29"/>
    <w:rsid w:val="008916DF"/>
    <w:rPr>
      <w:i/>
      <w:iCs/>
      <w:color w:val="404040" w:themeColor="text1" w:themeTint="BF"/>
    </w:rPr>
  </w:style>
  <w:style w:type="paragraph" w:styleId="ListParagraph">
    <w:name w:val="List Paragraph"/>
    <w:basedOn w:val="Normal"/>
    <w:uiPriority w:val="34"/>
    <w:qFormat/>
    <w:rsid w:val="008916DF"/>
    <w:pPr>
      <w:ind w:left="720"/>
      <w:contextualSpacing/>
    </w:pPr>
  </w:style>
  <w:style w:type="character" w:styleId="IntenseEmphasis">
    <w:name w:val="Intense Emphasis"/>
    <w:basedOn w:val="DefaultParagraphFont"/>
    <w:uiPriority w:val="21"/>
    <w:qFormat/>
    <w:rsid w:val="008916DF"/>
    <w:rPr>
      <w:i/>
      <w:iCs/>
      <w:color w:val="0F4761" w:themeColor="accent1" w:themeShade="BF"/>
    </w:rPr>
  </w:style>
  <w:style w:type="paragraph" w:styleId="IntenseQuote">
    <w:name w:val="Intense Quote"/>
    <w:basedOn w:val="Normal"/>
    <w:next w:val="Normal"/>
    <w:link w:val="IntenseQuoteChar"/>
    <w:uiPriority w:val="30"/>
    <w:qFormat/>
    <w:rsid w:val="008916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16DF"/>
    <w:rPr>
      <w:i/>
      <w:iCs/>
      <w:color w:val="0F4761" w:themeColor="accent1" w:themeShade="BF"/>
    </w:rPr>
  </w:style>
  <w:style w:type="character" w:styleId="IntenseReference">
    <w:name w:val="Intense Reference"/>
    <w:basedOn w:val="DefaultParagraphFont"/>
    <w:uiPriority w:val="32"/>
    <w:qFormat/>
    <w:rsid w:val="008916DF"/>
    <w:rPr>
      <w:b/>
      <w:bCs/>
      <w:smallCaps/>
      <w:color w:val="0F4761" w:themeColor="accent1" w:themeShade="BF"/>
      <w:spacing w:val="5"/>
    </w:rPr>
  </w:style>
  <w:style w:type="character" w:styleId="Hyperlink">
    <w:name w:val="Hyperlink"/>
    <w:basedOn w:val="DefaultParagraphFont"/>
    <w:uiPriority w:val="99"/>
    <w:unhideWhenUsed/>
    <w:rsid w:val="008916DF"/>
    <w:rPr>
      <w:color w:val="467886" w:themeColor="hyperlink"/>
      <w:u w:val="single"/>
    </w:rPr>
  </w:style>
  <w:style w:type="character" w:styleId="UnresolvedMention">
    <w:name w:val="Unresolved Mention"/>
    <w:basedOn w:val="DefaultParagraphFont"/>
    <w:uiPriority w:val="99"/>
    <w:semiHidden/>
    <w:unhideWhenUsed/>
    <w:rsid w:val="008916DF"/>
    <w:rPr>
      <w:color w:val="605E5C"/>
      <w:shd w:val="clear" w:color="auto" w:fill="E1DFDD"/>
    </w:rPr>
  </w:style>
  <w:style w:type="paragraph" w:styleId="Revision">
    <w:name w:val="Revision"/>
    <w:hidden/>
    <w:uiPriority w:val="99"/>
    <w:semiHidden/>
    <w:rsid w:val="00BB5242"/>
    <w:pPr>
      <w:spacing w:after="0" w:line="240" w:lineRule="auto"/>
    </w:pPr>
  </w:style>
  <w:style w:type="character" w:styleId="CommentReference">
    <w:name w:val="annotation reference"/>
    <w:basedOn w:val="DefaultParagraphFont"/>
    <w:uiPriority w:val="99"/>
    <w:semiHidden/>
    <w:unhideWhenUsed/>
    <w:rsid w:val="00851524"/>
    <w:rPr>
      <w:sz w:val="16"/>
      <w:szCs w:val="16"/>
    </w:rPr>
  </w:style>
  <w:style w:type="paragraph" w:styleId="CommentText">
    <w:name w:val="annotation text"/>
    <w:basedOn w:val="Normal"/>
    <w:link w:val="CommentTextChar"/>
    <w:uiPriority w:val="99"/>
    <w:unhideWhenUsed/>
    <w:rsid w:val="00851524"/>
    <w:pPr>
      <w:spacing w:line="240" w:lineRule="auto"/>
    </w:pPr>
    <w:rPr>
      <w:sz w:val="20"/>
      <w:szCs w:val="20"/>
    </w:rPr>
  </w:style>
  <w:style w:type="character" w:customStyle="1" w:styleId="CommentTextChar">
    <w:name w:val="Comment Text Char"/>
    <w:basedOn w:val="DefaultParagraphFont"/>
    <w:link w:val="CommentText"/>
    <w:uiPriority w:val="99"/>
    <w:rsid w:val="00851524"/>
    <w:rPr>
      <w:sz w:val="20"/>
      <w:szCs w:val="20"/>
    </w:rPr>
  </w:style>
  <w:style w:type="paragraph" w:styleId="CommentSubject">
    <w:name w:val="annotation subject"/>
    <w:basedOn w:val="CommentText"/>
    <w:next w:val="CommentText"/>
    <w:link w:val="CommentSubjectChar"/>
    <w:uiPriority w:val="99"/>
    <w:semiHidden/>
    <w:unhideWhenUsed/>
    <w:rsid w:val="00851524"/>
    <w:rPr>
      <w:b/>
      <w:bCs/>
    </w:rPr>
  </w:style>
  <w:style w:type="character" w:customStyle="1" w:styleId="CommentSubjectChar">
    <w:name w:val="Comment Subject Char"/>
    <w:basedOn w:val="CommentTextChar"/>
    <w:link w:val="CommentSubject"/>
    <w:uiPriority w:val="99"/>
    <w:semiHidden/>
    <w:rsid w:val="00851524"/>
    <w:rPr>
      <w:b/>
      <w:bCs/>
      <w:sz w:val="20"/>
      <w:szCs w:val="20"/>
    </w:rPr>
  </w:style>
  <w:style w:type="paragraph" w:customStyle="1" w:styleId="L7-1">
    <w:name w:val="L7-1"/>
    <w:basedOn w:val="Normal"/>
    <w:rsid w:val="000F313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firstLine="720"/>
    </w:pPr>
    <w:rPr>
      <w:rFonts w:ascii="Times New Roman" w:eastAsia="Times New Roman" w:hAnsi="Times New Roman" w:cs="Times New Roman"/>
      <w:kern w:val="0"/>
      <w:szCs w:val="20"/>
      <w14:ligatures w14:val="none"/>
    </w:rPr>
  </w:style>
  <w:style w:type="paragraph" w:styleId="FootnoteText">
    <w:name w:val="footnote text"/>
    <w:basedOn w:val="Normal"/>
    <w:link w:val="FootnoteTextChar"/>
    <w:semiHidden/>
    <w:rsid w:val="000F3130"/>
    <w:pPr>
      <w:spacing w:after="0" w:line="240" w:lineRule="auto"/>
    </w:pPr>
    <w:rPr>
      <w:rFonts w:ascii="Times New Roman" w:eastAsia="Times New Roman" w:hAnsi="Times New Roman" w:cs="Times New Roman"/>
      <w:kern w:val="0"/>
      <w:szCs w:val="20"/>
      <w14:ligatures w14:val="none"/>
    </w:rPr>
  </w:style>
  <w:style w:type="character" w:customStyle="1" w:styleId="FootnoteTextChar">
    <w:name w:val="Footnote Text Char"/>
    <w:basedOn w:val="DefaultParagraphFont"/>
    <w:link w:val="FootnoteText"/>
    <w:semiHidden/>
    <w:rsid w:val="000F3130"/>
    <w:rPr>
      <w:rFonts w:ascii="Times New Roman" w:eastAsia="Times New Roman" w:hAnsi="Times New Roman" w:cs="Times New Roman"/>
      <w:kern w:val="0"/>
      <w:szCs w:val="20"/>
      <w14:ligatures w14:val="none"/>
    </w:rPr>
  </w:style>
  <w:style w:type="character" w:styleId="FootnoteReference">
    <w:name w:val="footnote reference"/>
    <w:uiPriority w:val="99"/>
    <w:semiHidden/>
    <w:unhideWhenUsed/>
    <w:rsid w:val="000F3130"/>
    <w:rPr>
      <w:vertAlign w:val="superscript"/>
    </w:rPr>
  </w:style>
  <w:style w:type="paragraph" w:customStyle="1" w:styleId="L7-2">
    <w:name w:val="L7-2"/>
    <w:basedOn w:val="Normal"/>
    <w:rsid w:val="00D233BA"/>
    <w:pPr>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firstLine="1440"/>
    </w:pPr>
    <w:rPr>
      <w:rFonts w:ascii="Times New Roman" w:eastAsia="Times New Roman" w:hAnsi="Times New Roman"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vernon@vgllp.com" TargetMode="External"/><Relationship Id="rId3" Type="http://schemas.openxmlformats.org/officeDocument/2006/relationships/settings" Target="settings.xml"/><Relationship Id="rId7" Type="http://schemas.openxmlformats.org/officeDocument/2006/relationships/hyperlink" Target="mailto:claude@vrtxinc.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avernon@vgll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88</TotalTime>
  <Pages>13</Pages>
  <Words>5376</Words>
  <Characters>30647</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Lorenzo Garcia</dc:creator>
  <cp:keywords/>
  <dc:description/>
  <cp:lastModifiedBy>Vernon &amp; Ginsburg, LLP</cp:lastModifiedBy>
  <cp:revision>44</cp:revision>
  <dcterms:created xsi:type="dcterms:W3CDTF">2025-10-16T18:33:00Z</dcterms:created>
  <dcterms:modified xsi:type="dcterms:W3CDTF">2025-10-21T22:12:00Z</dcterms:modified>
</cp:coreProperties>
</file>