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647" w:rsidRDefault="00904647">
      <w:pPr>
        <w:spacing w:line="216" w:lineRule="auto"/>
        <w:jc w:val="center"/>
        <w:rPr>
          <w:sz w:val="28"/>
          <w:szCs w:val="28"/>
        </w:rPr>
      </w:pPr>
    </w:p>
    <w:p w:rsidR="00904647" w:rsidRDefault="00904647">
      <w:pPr>
        <w:spacing w:line="216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130 East 35</w:t>
      </w:r>
      <w:r>
        <w:rPr>
          <w:b/>
          <w:bCs/>
          <w:sz w:val="28"/>
          <w:szCs w:val="28"/>
          <w:u w:val="single"/>
          <w:vertAlign w:val="superscript"/>
        </w:rPr>
        <w:t>th</w:t>
      </w:r>
      <w:r>
        <w:rPr>
          <w:b/>
          <w:bCs/>
          <w:sz w:val="28"/>
          <w:szCs w:val="28"/>
          <w:u w:val="single"/>
        </w:rPr>
        <w:t xml:space="preserve"> Street</w:t>
      </w:r>
    </w:p>
    <w:p w:rsidR="00904647" w:rsidRDefault="00904647">
      <w:pPr>
        <w:spacing w:line="216" w:lineRule="auto"/>
        <w:rPr>
          <w:sz w:val="24"/>
          <w:szCs w:val="24"/>
        </w:rPr>
      </w:pPr>
    </w:p>
    <w:p w:rsidR="00904647" w:rsidRDefault="00904647">
      <w:pPr>
        <w:spacing w:line="216" w:lineRule="auto"/>
        <w:rPr>
          <w:sz w:val="22"/>
          <w:szCs w:val="22"/>
        </w:rPr>
      </w:pPr>
    </w:p>
    <w:p w:rsidR="00904647" w:rsidRDefault="00904647">
      <w:pPr>
        <w:spacing w:line="216" w:lineRule="auto"/>
        <w:rPr>
          <w:sz w:val="22"/>
          <w:szCs w:val="22"/>
        </w:rPr>
      </w:pPr>
    </w:p>
    <w:p w:rsidR="00904647" w:rsidRDefault="00904647">
      <w:pPr>
        <w:spacing w:line="216" w:lineRule="auto"/>
        <w:rPr>
          <w:sz w:val="22"/>
          <w:szCs w:val="22"/>
        </w:rPr>
      </w:pPr>
      <w:r>
        <w:rPr>
          <w:sz w:val="22"/>
          <w:szCs w:val="22"/>
        </w:rPr>
        <w:t>Location:</w:t>
      </w:r>
      <w:r>
        <w:rPr>
          <w:sz w:val="22"/>
          <w:szCs w:val="22"/>
        </w:rPr>
        <w:tab/>
        <w:t>South side of 35</w:t>
      </w:r>
      <w:r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Street between Park and Lexington Avenues</w:t>
      </w:r>
    </w:p>
    <w:p w:rsidR="00904647" w:rsidRDefault="00904647">
      <w:pPr>
        <w:spacing w:line="216" w:lineRule="auto"/>
        <w:rPr>
          <w:sz w:val="22"/>
          <w:szCs w:val="22"/>
        </w:rPr>
      </w:pPr>
    </w:p>
    <w:p w:rsidR="00904647" w:rsidRDefault="00904647">
      <w:pPr>
        <w:pStyle w:val="BodyText2"/>
        <w:spacing w:line="216" w:lineRule="auto"/>
        <w:ind w:left="2160" w:hanging="2160"/>
        <w:rPr>
          <w:sz w:val="22"/>
          <w:szCs w:val="22"/>
        </w:rPr>
      </w:pPr>
      <w:r>
        <w:rPr>
          <w:sz w:val="22"/>
          <w:szCs w:val="22"/>
        </w:rPr>
        <w:t xml:space="preserve">Size:                   23’- 10” x 100 built full on ground floor, built full on second floor, built 80 on third floor, built 70       </w:t>
      </w:r>
    </w:p>
    <w:p w:rsidR="00904647" w:rsidRDefault="00904647">
      <w:pPr>
        <w:pStyle w:val="BodyText2"/>
        <w:spacing w:line="216" w:lineRule="auto"/>
        <w:ind w:left="2160" w:hanging="2160"/>
        <w:rPr>
          <w:sz w:val="22"/>
          <w:szCs w:val="22"/>
        </w:rPr>
      </w:pPr>
      <w:r>
        <w:rPr>
          <w:sz w:val="22"/>
          <w:szCs w:val="22"/>
        </w:rPr>
        <w:t xml:space="preserve">                          fourth floor, built 60 on fifth floor</w:t>
      </w:r>
    </w:p>
    <w:p w:rsidR="00904647" w:rsidRDefault="00904647">
      <w:pPr>
        <w:spacing w:line="216" w:lineRule="auto"/>
        <w:ind w:left="1440" w:hanging="1440"/>
        <w:rPr>
          <w:sz w:val="22"/>
          <w:szCs w:val="22"/>
        </w:rPr>
      </w:pPr>
    </w:p>
    <w:p w:rsidR="00904647" w:rsidRDefault="00904647">
      <w:pPr>
        <w:spacing w:line="216" w:lineRule="auto"/>
        <w:ind w:left="1440" w:hanging="1440"/>
        <w:rPr>
          <w:sz w:val="22"/>
          <w:szCs w:val="22"/>
        </w:rPr>
      </w:pPr>
      <w:r>
        <w:rPr>
          <w:sz w:val="22"/>
          <w:szCs w:val="22"/>
        </w:rPr>
        <w:t>Block/Lot:</w:t>
      </w:r>
      <w:r>
        <w:rPr>
          <w:sz w:val="22"/>
          <w:szCs w:val="22"/>
        </w:rPr>
        <w:tab/>
        <w:t>890/72</w:t>
      </w:r>
    </w:p>
    <w:p w:rsidR="00904647" w:rsidRDefault="00904647">
      <w:pPr>
        <w:spacing w:line="216" w:lineRule="auto"/>
        <w:ind w:left="1440" w:hanging="1440"/>
        <w:rPr>
          <w:sz w:val="22"/>
          <w:szCs w:val="22"/>
        </w:rPr>
      </w:pPr>
    </w:p>
    <w:p w:rsidR="00904647" w:rsidRDefault="00904647">
      <w:pPr>
        <w:spacing w:line="216" w:lineRule="auto"/>
        <w:ind w:left="1440" w:hanging="1440"/>
        <w:rPr>
          <w:sz w:val="22"/>
          <w:szCs w:val="22"/>
        </w:rPr>
      </w:pPr>
      <w:r>
        <w:rPr>
          <w:sz w:val="22"/>
          <w:szCs w:val="22"/>
        </w:rPr>
        <w:t>Zoned:</w:t>
      </w:r>
      <w:r>
        <w:rPr>
          <w:sz w:val="22"/>
          <w:szCs w:val="22"/>
        </w:rPr>
        <w:tab/>
        <w:t xml:space="preserve">R10 </w:t>
      </w:r>
      <w:r>
        <w:rPr>
          <w:b/>
          <w:bCs/>
          <w:sz w:val="22"/>
          <w:szCs w:val="22"/>
        </w:rPr>
        <w:t>(Approx 13,000 additional FAR available)</w:t>
      </w:r>
    </w:p>
    <w:p w:rsidR="00904647" w:rsidRDefault="00904647">
      <w:pPr>
        <w:spacing w:line="216" w:lineRule="auto"/>
        <w:ind w:left="1440" w:hanging="1440"/>
        <w:rPr>
          <w:sz w:val="22"/>
          <w:szCs w:val="22"/>
        </w:rPr>
      </w:pPr>
    </w:p>
    <w:p w:rsidR="00904647" w:rsidRDefault="00904647">
      <w:pPr>
        <w:spacing w:line="216" w:lineRule="auto"/>
        <w:ind w:left="1440" w:hanging="2160"/>
        <w:rPr>
          <w:sz w:val="22"/>
          <w:szCs w:val="22"/>
        </w:rPr>
      </w:pPr>
      <w:r>
        <w:rPr>
          <w:sz w:val="22"/>
          <w:szCs w:val="22"/>
        </w:rPr>
        <w:tab/>
        <w:t xml:space="preserve">A modern, wrought iron fenced, five-story townhouse on Murray Hill’s most beautiful block in a Landmark Historic District.  The ground floor is occupied by modern physicians’ offices.  The second floor is a spacious 2100 square foot modern one bedroom floor through apartment with 1 ½  baths, 3 working fireplaces 12 foot ceilings and ultra-modern kitchen.. The third floor is a spacious modern 2 bedroom 1900 square foot floor through apartment with 2 baths, working fireplace, 10 foot ceilings, small kitchen and 300 square foot private deck.  The fourth floor front is a small one bedroom apartment.  The fourth floor rear is a completely new 2 bedroom 2 bath apartment with working fireplace.  The fifth floor front is a small one bedroom apartment. The fifth floor rear is an alcove studio with working  fireplace and private deck. </w:t>
      </w:r>
    </w:p>
    <w:p w:rsidR="00904647" w:rsidRDefault="00904647">
      <w:pPr>
        <w:spacing w:line="216" w:lineRule="auto"/>
        <w:ind w:left="2160" w:hanging="2160"/>
        <w:rPr>
          <w:sz w:val="22"/>
          <w:szCs w:val="22"/>
        </w:rPr>
      </w:pPr>
    </w:p>
    <w:p w:rsidR="00904647" w:rsidRDefault="00904647">
      <w:pPr>
        <w:spacing w:line="216" w:lineRule="auto"/>
        <w:ind w:left="1440" w:hanging="1440"/>
        <w:rPr>
          <w:sz w:val="22"/>
          <w:szCs w:val="22"/>
        </w:rPr>
      </w:pPr>
    </w:p>
    <w:p w:rsidR="00904647" w:rsidRDefault="00904647">
      <w:pPr>
        <w:spacing w:line="216" w:lineRule="auto"/>
        <w:ind w:left="2160" w:hanging="216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 xml:space="preserve">Description:     </w:t>
      </w:r>
      <w:r>
        <w:rPr>
          <w:b/>
          <w:bCs/>
          <w:sz w:val="22"/>
          <w:szCs w:val="22"/>
          <w:u w:val="single"/>
        </w:rPr>
        <w:t>Unit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</w:t>
      </w:r>
      <w:r>
        <w:rPr>
          <w:b/>
          <w:bCs/>
          <w:sz w:val="22"/>
          <w:szCs w:val="22"/>
          <w:u w:val="single"/>
        </w:rPr>
        <w:t>2/01/11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>Current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  <w:u w:val="single"/>
        </w:rPr>
        <w:t>Status</w:t>
      </w:r>
    </w:p>
    <w:p w:rsidR="00904647" w:rsidRDefault="00904647">
      <w:pPr>
        <w:pStyle w:val="Heading1"/>
        <w:spacing w:line="216" w:lineRule="auto"/>
        <w:ind w:hanging="720"/>
        <w:rPr>
          <w:sz w:val="22"/>
          <w:szCs w:val="22"/>
        </w:rPr>
      </w:pPr>
      <w:r>
        <w:rPr>
          <w:sz w:val="22"/>
          <w:szCs w:val="22"/>
        </w:rPr>
        <w:t>Ground Floor                  106,200</w:t>
      </w:r>
      <w:r>
        <w:rPr>
          <w:sz w:val="22"/>
          <w:szCs w:val="22"/>
        </w:rPr>
        <w:tab/>
        <w:t xml:space="preserve">Dr Lutsky &amp; Dr. Silverberg, (lease until 2012 but </w:t>
      </w:r>
    </w:p>
    <w:p w:rsidR="00904647" w:rsidRDefault="00904647">
      <w:pPr>
        <w:pStyle w:val="Heading1"/>
        <w:spacing w:line="216" w:lineRule="auto"/>
        <w:ind w:left="4320" w:firstLine="720"/>
        <w:rPr>
          <w:sz w:val="22"/>
          <w:szCs w:val="22"/>
        </w:rPr>
      </w:pPr>
      <w:r>
        <w:rPr>
          <w:sz w:val="22"/>
          <w:szCs w:val="22"/>
        </w:rPr>
        <w:t>permitting tenants to leave at end of year)</w:t>
      </w:r>
    </w:p>
    <w:p w:rsidR="00904647" w:rsidRDefault="00904647">
      <w:pPr>
        <w:pStyle w:val="Heading2"/>
        <w:spacing w:line="216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2</w:t>
      </w:r>
      <w:r>
        <w:rPr>
          <w:sz w:val="22"/>
          <w:szCs w:val="22"/>
          <w:vertAlign w:val="superscript"/>
        </w:rPr>
        <w:t>nd</w:t>
      </w:r>
      <w:r>
        <w:rPr>
          <w:sz w:val="22"/>
          <w:szCs w:val="22"/>
        </w:rPr>
        <w:t xml:space="preserve">  Floor             </w:t>
      </w:r>
      <w:r>
        <w:rPr>
          <w:sz w:val="22"/>
          <w:szCs w:val="22"/>
        </w:rPr>
        <w:tab/>
        <w:t xml:space="preserve">  55,800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Ron Shorr</w:t>
      </w:r>
    </w:p>
    <w:p w:rsidR="00904647" w:rsidRDefault="00904647">
      <w:pPr>
        <w:spacing w:line="216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3</w:t>
      </w:r>
      <w:r>
        <w:rPr>
          <w:sz w:val="22"/>
          <w:szCs w:val="22"/>
          <w:vertAlign w:val="superscript"/>
        </w:rPr>
        <w:t>rd</w:t>
      </w:r>
      <w:r>
        <w:rPr>
          <w:sz w:val="22"/>
          <w:szCs w:val="22"/>
        </w:rPr>
        <w:t xml:space="preserve"> Floor</w:t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 54,000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Kelly Walters</w:t>
      </w:r>
    </w:p>
    <w:p w:rsidR="00904647" w:rsidRDefault="00904647">
      <w:pPr>
        <w:spacing w:line="216" w:lineRule="auto"/>
        <w:ind w:left="720" w:firstLine="720"/>
        <w:rPr>
          <w:sz w:val="22"/>
          <w:szCs w:val="22"/>
        </w:rPr>
      </w:pPr>
      <w:r>
        <w:rPr>
          <w:sz w:val="22"/>
          <w:szCs w:val="22"/>
        </w:rPr>
        <w:t>4A Front</w:t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 13,209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Carlos Dennis - Stabilized</w:t>
      </w:r>
    </w:p>
    <w:p w:rsidR="00904647" w:rsidRDefault="00904647">
      <w:pPr>
        <w:pStyle w:val="Heading2"/>
        <w:spacing w:line="216" w:lineRule="auto"/>
        <w:ind w:left="720" w:firstLine="720"/>
      </w:pPr>
      <w:r>
        <w:t>4B Rear</w:t>
      </w:r>
      <w:r>
        <w:tab/>
        <w:t xml:space="preserve">  </w:t>
      </w:r>
      <w:r>
        <w:tab/>
        <w:t xml:space="preserve">  44,400</w:t>
      </w:r>
      <w:r>
        <w:tab/>
        <w:t>Shashikumar Krishnaswamy</w:t>
      </w:r>
      <w:r>
        <w:tab/>
        <w:t xml:space="preserve"> (vacant)</w:t>
      </w:r>
    </w:p>
    <w:p w:rsidR="00904647" w:rsidRDefault="00904647">
      <w:pPr>
        <w:pStyle w:val="Heading2"/>
        <w:spacing w:line="216" w:lineRule="auto"/>
        <w:ind w:left="720" w:firstLine="720"/>
      </w:pPr>
      <w:r>
        <w:t>5A Front</w:t>
      </w:r>
      <w:r>
        <w:tab/>
        <w:t xml:space="preserve"> </w:t>
      </w:r>
      <w:r>
        <w:tab/>
        <w:t xml:space="preserve">  24,000</w:t>
      </w:r>
      <w:r>
        <w:tab/>
        <w:t xml:space="preserve">Stanislav Chesenko </w:t>
      </w:r>
    </w:p>
    <w:p w:rsidR="00904647" w:rsidRDefault="00904647">
      <w:pPr>
        <w:spacing w:line="216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5B Rear</w:t>
      </w:r>
      <w:r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 17,270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4"/>
          <w:szCs w:val="24"/>
        </w:rPr>
        <w:t>David Barreto – Stabilized-Vacating</w:t>
      </w:r>
    </w:p>
    <w:p w:rsidR="00904647" w:rsidRDefault="00904647">
      <w:pPr>
        <w:spacing w:line="216" w:lineRule="auto"/>
        <w:rPr>
          <w:sz w:val="22"/>
          <w:szCs w:val="22"/>
        </w:rPr>
      </w:pPr>
    </w:p>
    <w:p w:rsidR="00904647" w:rsidRDefault="00904647">
      <w:pPr>
        <w:spacing w:line="216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bCs/>
          <w:sz w:val="22"/>
          <w:szCs w:val="22"/>
        </w:rPr>
        <w:t>Income</w:t>
      </w:r>
      <w:r>
        <w:rPr>
          <w:b/>
          <w:bCs/>
          <w:sz w:val="22"/>
          <w:szCs w:val="22"/>
        </w:rPr>
        <w:tab/>
        <w:t xml:space="preserve">          </w:t>
      </w:r>
      <w:r>
        <w:rPr>
          <w:b/>
          <w:bCs/>
          <w:sz w:val="22"/>
          <w:szCs w:val="22"/>
        </w:rPr>
        <w:tab/>
        <w:t xml:space="preserve">           $314,879</w:t>
      </w:r>
      <w:r>
        <w:rPr>
          <w:b/>
          <w:bCs/>
          <w:sz w:val="22"/>
          <w:szCs w:val="22"/>
        </w:rPr>
        <w:tab/>
      </w:r>
    </w:p>
    <w:p w:rsidR="00904647" w:rsidRDefault="00904647">
      <w:pPr>
        <w:spacing w:line="216" w:lineRule="auto"/>
        <w:rPr>
          <w:sz w:val="22"/>
          <w:szCs w:val="22"/>
        </w:rPr>
      </w:pPr>
    </w:p>
    <w:p w:rsidR="00904647" w:rsidRDefault="00904647">
      <w:pPr>
        <w:spacing w:line="21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Actual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Real Estate Taxes            69,747 </w:t>
      </w:r>
    </w:p>
    <w:p w:rsidR="00904647" w:rsidRDefault="00904647">
      <w:pPr>
        <w:spacing w:line="21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Expenses</w:t>
      </w:r>
      <w:r>
        <w:rPr>
          <w:sz w:val="22"/>
          <w:szCs w:val="22"/>
        </w:rPr>
        <w:tab/>
        <w:t>Water &amp; Sewer</w:t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  <w:t xml:space="preserve">    2,700</w:t>
      </w:r>
    </w:p>
    <w:p w:rsidR="00904647" w:rsidRDefault="00904647">
      <w:pPr>
        <w:spacing w:line="216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Utilities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  <w:t xml:space="preserve">    9,674</w:t>
      </w:r>
    </w:p>
    <w:p w:rsidR="00904647" w:rsidRDefault="00904647">
      <w:pPr>
        <w:spacing w:line="216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R &amp; 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8,000</w:t>
      </w:r>
    </w:p>
    <w:p w:rsidR="00904647" w:rsidRDefault="00904647">
      <w:pPr>
        <w:spacing w:line="216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Insurance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8,915</w:t>
      </w:r>
    </w:p>
    <w:p w:rsidR="00904647" w:rsidRDefault="00904647">
      <w:pPr>
        <w:spacing w:line="216" w:lineRule="auto"/>
        <w:rPr>
          <w:sz w:val="22"/>
          <w:szCs w:val="22"/>
        </w:rPr>
      </w:pPr>
    </w:p>
    <w:p w:rsidR="00904647" w:rsidRDefault="00904647">
      <w:pPr>
        <w:spacing w:line="21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Total Expenses</w:t>
      </w:r>
      <w:r>
        <w:rPr>
          <w:b/>
          <w:bCs/>
          <w:sz w:val="22"/>
          <w:szCs w:val="22"/>
        </w:rPr>
        <w:tab/>
        <w:t xml:space="preserve">               99,036</w:t>
      </w:r>
      <w:r>
        <w:rPr>
          <w:b/>
          <w:bCs/>
          <w:sz w:val="22"/>
          <w:szCs w:val="22"/>
        </w:rPr>
        <w:tab/>
      </w:r>
    </w:p>
    <w:p w:rsidR="00904647" w:rsidRDefault="00904647">
      <w:pPr>
        <w:pStyle w:val="Heading3"/>
        <w:jc w:val="left"/>
        <w:rPr>
          <w:b w:val="0"/>
          <w:bCs w:val="0"/>
          <w:sz w:val="22"/>
          <w:szCs w:val="22"/>
        </w:rPr>
      </w:pPr>
    </w:p>
    <w:p w:rsidR="00904647" w:rsidRDefault="00904647">
      <w:pPr>
        <w:rPr>
          <w:sz w:val="24"/>
          <w:szCs w:val="24"/>
        </w:rPr>
      </w:pPr>
    </w:p>
    <w:p w:rsidR="00904647" w:rsidRDefault="00904647">
      <w:pPr>
        <w:pStyle w:val="Heading3"/>
        <w:jc w:val="left"/>
        <w:rPr>
          <w:sz w:val="24"/>
          <w:szCs w:val="24"/>
        </w:rPr>
      </w:pPr>
      <w:r>
        <w:rPr>
          <w:sz w:val="24"/>
          <w:szCs w:val="24"/>
        </w:rPr>
        <w:t>NOI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$215,843</w:t>
      </w:r>
    </w:p>
    <w:p w:rsidR="00904647" w:rsidRDefault="00904647">
      <w:pPr>
        <w:pStyle w:val="Heading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</w:p>
    <w:sectPr w:rsidR="00904647" w:rsidSect="009046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64771"/>
    <w:multiLevelType w:val="singleLevel"/>
    <w:tmpl w:val="DA707770"/>
    <w:lvl w:ilvl="0">
      <w:start w:val="212"/>
      <w:numFmt w:val="decimal"/>
      <w:lvlText w:val="(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bCs w:val="0"/>
        <w:i w:val="0"/>
        <w:iCs w:val="0"/>
        <w:sz w:val="14"/>
        <w:szCs w:val="14"/>
        <w:u w:val="none"/>
      </w:rPr>
    </w:lvl>
  </w:abstractNum>
  <w:abstractNum w:abstractNumId="1">
    <w:nsid w:val="38F4367B"/>
    <w:multiLevelType w:val="singleLevel"/>
    <w:tmpl w:val="0409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4647"/>
    <w:rsid w:val="00904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2160" w:hanging="216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line="216" w:lineRule="auto"/>
      <w:jc w:val="center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64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64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464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odyText2">
    <w:name w:val="Body Text 2"/>
    <w:basedOn w:val="Normal"/>
    <w:link w:val="BodyText2Char"/>
    <w:uiPriority w:val="99"/>
    <w:pPr>
      <w:ind w:left="1440" w:hanging="1440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04647"/>
    <w:rPr>
      <w:rFonts w:ascii="Times New Roman" w:hAnsi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90464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4647"/>
    <w:rPr>
      <w:rFonts w:ascii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281</Words>
  <Characters>1607</Characters>
  <Application>Microsoft Office Outlook</Application>
  <DocSecurity>0</DocSecurity>
  <Lines>0</Lines>
  <Paragraphs>0</Paragraphs>
  <ScaleCrop>false</ScaleCrop>
  <Company>Lipton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130 East 35th Street</dc:title>
  <dc:subject/>
  <dc:creator>Lipton</dc:creator>
  <cp:keywords/>
  <dc:description/>
  <cp:lastModifiedBy>Claude Simon</cp:lastModifiedBy>
  <cp:revision>2</cp:revision>
  <cp:lastPrinted>2008-10-28T22:27:00Z</cp:lastPrinted>
  <dcterms:created xsi:type="dcterms:W3CDTF">2011-06-09T19:40:00Z</dcterms:created>
  <dcterms:modified xsi:type="dcterms:W3CDTF">2011-06-09T19:40:00Z</dcterms:modified>
</cp:coreProperties>
</file>